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0C" w:rsidRDefault="00C1510C" w:rsidP="00C1510C">
      <w:pPr>
        <w:pStyle w:val="105"/>
      </w:pPr>
      <w:r w:rsidRPr="0053421A">
        <w:rPr>
          <w:rFonts w:hint="eastAsia"/>
        </w:rPr>
        <w:t>对外合作中心建议书征询文件范本</w:t>
      </w:r>
      <w:r>
        <w:rPr>
          <w:rFonts w:hint="eastAsia"/>
        </w:rPr>
        <w:t>（含合同）</w:t>
      </w:r>
      <w:proofErr w:type="gramStart"/>
      <w:r w:rsidRPr="0053421A">
        <w:rPr>
          <w:rFonts w:hint="eastAsia"/>
        </w:rPr>
        <w:t>—复杂</w:t>
      </w:r>
      <w:proofErr w:type="gramEnd"/>
      <w:r w:rsidRPr="0053421A">
        <w:rPr>
          <w:rFonts w:hint="eastAsia"/>
        </w:rPr>
        <w:t>版本英文</w:t>
      </w:r>
    </w:p>
    <w:p w:rsidR="00C1510C" w:rsidRDefault="00C1510C" w:rsidP="00C1510C">
      <w:pPr>
        <w:pStyle w:val="222"/>
      </w:pPr>
    </w:p>
    <w:p w:rsidR="00C1510C" w:rsidRPr="00324979" w:rsidRDefault="00C1510C" w:rsidP="00C1510C">
      <w:pPr>
        <w:pStyle w:val="222"/>
      </w:pPr>
    </w:p>
    <w:p w:rsidR="00C1510C" w:rsidRDefault="00C1510C" w:rsidP="00C1510C">
      <w:pPr>
        <w:pStyle w:val="222"/>
      </w:pPr>
    </w:p>
    <w:p w:rsidR="00C1510C" w:rsidRDefault="00C1510C" w:rsidP="00C1510C">
      <w:pPr>
        <w:pStyle w:val="222"/>
      </w:pPr>
    </w:p>
    <w:p w:rsidR="00C1510C" w:rsidRPr="00D15894" w:rsidRDefault="00C1510C" w:rsidP="00C1510C">
      <w:pPr>
        <w:pStyle w:val="222"/>
      </w:pPr>
    </w:p>
    <w:p w:rsidR="00C1510C" w:rsidRDefault="00C1510C" w:rsidP="00C1510C">
      <w:pPr>
        <w:pStyle w:val="222"/>
      </w:pPr>
    </w:p>
    <w:p w:rsidR="00C1510C" w:rsidRPr="000A5AA4" w:rsidRDefault="00C1510C" w:rsidP="00C1510C">
      <w:pPr>
        <w:tabs>
          <w:tab w:val="left" w:pos="720"/>
          <w:tab w:val="right" w:leader="dot" w:pos="8640"/>
        </w:tabs>
        <w:jc w:val="center"/>
        <w:rPr>
          <w:b/>
          <w:sz w:val="44"/>
          <w:szCs w:val="44"/>
        </w:rPr>
      </w:pPr>
      <w:r w:rsidRPr="000A5AA4">
        <w:rPr>
          <w:b/>
          <w:sz w:val="44"/>
          <w:szCs w:val="44"/>
        </w:rPr>
        <w:t>REQUEST FOR PROPOSALS</w:t>
      </w:r>
    </w:p>
    <w:p w:rsidR="00C1510C" w:rsidRPr="003F3C53" w:rsidRDefault="00C1510C" w:rsidP="00C1510C">
      <w:pPr>
        <w:jc w:val="center"/>
        <w:rPr>
          <w:b/>
          <w:sz w:val="28"/>
        </w:rPr>
      </w:pPr>
    </w:p>
    <w:p w:rsidR="00C1510C" w:rsidRPr="003F3C53" w:rsidRDefault="00C1510C" w:rsidP="00C1510C">
      <w:pPr>
        <w:jc w:val="center"/>
      </w:pPr>
    </w:p>
    <w:p w:rsidR="00237F14" w:rsidRPr="00F44E4E" w:rsidRDefault="00237F14" w:rsidP="00237F14">
      <w:pPr>
        <w:widowControl/>
        <w:spacing w:beforeLines="50" w:before="156" w:afterLines="50" w:after="156" w:line="440" w:lineRule="exact"/>
        <w:outlineLvl w:val="0"/>
        <w:rPr>
          <w:rFonts w:eastAsia="方正小标宋简体"/>
          <w:b/>
          <w:kern w:val="0"/>
          <w:sz w:val="32"/>
          <w:szCs w:val="32"/>
        </w:rPr>
      </w:pPr>
      <w:r w:rsidRPr="00F44E4E">
        <w:rPr>
          <w:rFonts w:eastAsia="方正小标宋简体"/>
          <w:b/>
          <w:kern w:val="0"/>
          <w:sz w:val="32"/>
          <w:szCs w:val="32"/>
        </w:rPr>
        <w:t>Priority Institutional Strengthening and Capacity Development to Implement China Biodiversity Partnership and Framework for Action</w:t>
      </w:r>
      <w:r w:rsidRPr="00F44E4E">
        <w:rPr>
          <w:rFonts w:eastAsia="方正小标宋简体" w:hint="eastAsia"/>
          <w:b/>
          <w:kern w:val="0"/>
          <w:sz w:val="32"/>
          <w:szCs w:val="32"/>
        </w:rPr>
        <w:t xml:space="preserve"> (CBPF-IS Project)</w:t>
      </w:r>
    </w:p>
    <w:p w:rsidR="00C1510C" w:rsidRPr="000A5AA4" w:rsidRDefault="00C1510C" w:rsidP="00C1510C">
      <w:pPr>
        <w:tabs>
          <w:tab w:val="left" w:pos="720"/>
          <w:tab w:val="right" w:leader="dot" w:pos="8640"/>
        </w:tabs>
        <w:jc w:val="center"/>
        <w:rPr>
          <w:sz w:val="28"/>
        </w:rPr>
      </w:pPr>
    </w:p>
    <w:p w:rsidR="00C1510C" w:rsidRPr="009B18EB" w:rsidRDefault="00C1510C" w:rsidP="00C1510C">
      <w:pPr>
        <w:pStyle w:val="222"/>
        <w:spacing w:line="320" w:lineRule="exact"/>
      </w:pPr>
    </w:p>
    <w:p w:rsidR="00C1510C" w:rsidRPr="003F3C53" w:rsidRDefault="00237F14" w:rsidP="00C1510C">
      <w:pPr>
        <w:tabs>
          <w:tab w:val="left" w:pos="720"/>
          <w:tab w:val="right" w:leader="dot" w:pos="8640"/>
        </w:tabs>
        <w:jc w:val="center"/>
        <w:rPr>
          <w:b/>
          <w:sz w:val="28"/>
        </w:rPr>
      </w:pPr>
      <w:r w:rsidRPr="00F44E4E">
        <w:rPr>
          <w:rFonts w:eastAsia="方正小标宋简体"/>
          <w:kern w:val="0"/>
          <w:sz w:val="28"/>
          <w:szCs w:val="28"/>
        </w:rPr>
        <w:t>Improving Enterprise Owner-</w:t>
      </w:r>
      <w:r w:rsidR="003C062B" w:rsidRPr="00F44E4E">
        <w:rPr>
          <w:rFonts w:eastAsia="方正小标宋简体"/>
          <w:kern w:val="0"/>
          <w:sz w:val="28"/>
          <w:szCs w:val="28"/>
        </w:rPr>
        <w:t>Managers ‘Awareness</w:t>
      </w:r>
      <w:r w:rsidRPr="00F44E4E">
        <w:rPr>
          <w:rFonts w:eastAsia="方正小标宋简体"/>
          <w:kern w:val="0"/>
          <w:sz w:val="28"/>
          <w:szCs w:val="28"/>
        </w:rPr>
        <w:t xml:space="preserve"> and Capability in Biodiversity Conservation by Integrating Climate Change</w:t>
      </w:r>
    </w:p>
    <w:p w:rsidR="00C1510C" w:rsidRPr="003F3C53" w:rsidRDefault="00C1510C" w:rsidP="00C1510C">
      <w:pPr>
        <w:tabs>
          <w:tab w:val="left" w:pos="720"/>
          <w:tab w:val="right" w:leader="dot" w:pos="8640"/>
        </w:tabs>
        <w:jc w:val="center"/>
        <w:rPr>
          <w:b/>
          <w:sz w:val="28"/>
        </w:rPr>
      </w:pPr>
    </w:p>
    <w:p w:rsidR="00C1510C" w:rsidRPr="003F3C53" w:rsidRDefault="00C1510C" w:rsidP="00C1510C">
      <w:pPr>
        <w:tabs>
          <w:tab w:val="left" w:pos="720"/>
          <w:tab w:val="right" w:leader="dot" w:pos="8640"/>
        </w:tabs>
        <w:jc w:val="center"/>
        <w:rPr>
          <w:b/>
          <w:sz w:val="28"/>
        </w:rPr>
      </w:pPr>
    </w:p>
    <w:p w:rsidR="00C1510C" w:rsidRDefault="00C1510C" w:rsidP="00C1510C">
      <w:pPr>
        <w:tabs>
          <w:tab w:val="left" w:pos="720"/>
          <w:tab w:val="right" w:leader="dot" w:pos="8640"/>
        </w:tabs>
        <w:jc w:val="center"/>
        <w:rPr>
          <w:b/>
          <w:sz w:val="32"/>
          <w:szCs w:val="32"/>
        </w:rPr>
      </w:pPr>
    </w:p>
    <w:p w:rsidR="00C1510C" w:rsidRPr="003F3C53" w:rsidRDefault="00C1510C" w:rsidP="00C1510C">
      <w:pPr>
        <w:tabs>
          <w:tab w:val="left" w:pos="720"/>
          <w:tab w:val="right" w:leader="dot" w:pos="8640"/>
        </w:tabs>
        <w:spacing w:line="400" w:lineRule="exact"/>
        <w:jc w:val="center"/>
        <w:rPr>
          <w:b/>
          <w:sz w:val="32"/>
          <w:szCs w:val="32"/>
        </w:rPr>
      </w:pPr>
    </w:p>
    <w:p w:rsidR="00C1510C" w:rsidRPr="009B18EB" w:rsidRDefault="00C1510C" w:rsidP="00C1510C">
      <w:pPr>
        <w:tabs>
          <w:tab w:val="left" w:pos="720"/>
          <w:tab w:val="right" w:leader="dot" w:pos="8640"/>
        </w:tabs>
        <w:jc w:val="center"/>
        <w:rPr>
          <w:b/>
          <w:sz w:val="24"/>
        </w:rPr>
      </w:pPr>
      <w:r w:rsidRPr="009B18EB">
        <w:rPr>
          <w:rFonts w:hint="eastAsia"/>
          <w:b/>
          <w:sz w:val="24"/>
        </w:rPr>
        <w:t>Foreign Economic Cooperation Office</w:t>
      </w:r>
    </w:p>
    <w:p w:rsidR="00C1510C" w:rsidRPr="009B18EB" w:rsidRDefault="00C1510C" w:rsidP="00C1510C">
      <w:pPr>
        <w:tabs>
          <w:tab w:val="left" w:pos="720"/>
          <w:tab w:val="right" w:leader="dot" w:pos="8640"/>
        </w:tabs>
        <w:jc w:val="center"/>
        <w:rPr>
          <w:b/>
          <w:sz w:val="24"/>
        </w:rPr>
      </w:pPr>
    </w:p>
    <w:p w:rsidR="00C1510C" w:rsidRPr="009B18EB" w:rsidRDefault="00C1510C" w:rsidP="00C1510C">
      <w:pPr>
        <w:tabs>
          <w:tab w:val="left" w:pos="720"/>
          <w:tab w:val="right" w:leader="dot" w:pos="8640"/>
        </w:tabs>
        <w:jc w:val="center"/>
        <w:rPr>
          <w:b/>
          <w:sz w:val="24"/>
        </w:rPr>
      </w:pPr>
      <w:r w:rsidRPr="009B18EB">
        <w:rPr>
          <w:rFonts w:hint="eastAsia"/>
          <w:b/>
          <w:sz w:val="24"/>
        </w:rPr>
        <w:t>Ministry of Environmental Protection</w:t>
      </w:r>
    </w:p>
    <w:p w:rsidR="00C1510C" w:rsidRPr="009B18EB" w:rsidRDefault="00C1510C" w:rsidP="00C1510C">
      <w:pPr>
        <w:tabs>
          <w:tab w:val="left" w:pos="720"/>
          <w:tab w:val="right" w:leader="dot" w:pos="8640"/>
        </w:tabs>
        <w:jc w:val="center"/>
        <w:rPr>
          <w:b/>
          <w:sz w:val="24"/>
        </w:rPr>
      </w:pPr>
    </w:p>
    <w:p w:rsidR="00C1510C" w:rsidRPr="009B18EB" w:rsidRDefault="00C1510C" w:rsidP="00C1510C">
      <w:pPr>
        <w:tabs>
          <w:tab w:val="left" w:pos="720"/>
          <w:tab w:val="right" w:leader="dot" w:pos="8640"/>
        </w:tabs>
        <w:jc w:val="center"/>
        <w:rPr>
          <w:sz w:val="24"/>
        </w:rPr>
      </w:pPr>
      <w:r w:rsidRPr="009B18EB">
        <w:rPr>
          <w:rFonts w:hint="eastAsia"/>
          <w:b/>
          <w:sz w:val="24"/>
        </w:rPr>
        <w:t>Date</w:t>
      </w:r>
      <w:r w:rsidRPr="009B18EB">
        <w:rPr>
          <w:rFonts w:hint="eastAsia"/>
          <w:sz w:val="24"/>
        </w:rPr>
        <w:t xml:space="preserve"> </w:t>
      </w:r>
      <w:r w:rsidRPr="009B18EB">
        <w:rPr>
          <w:sz w:val="24"/>
        </w:rPr>
        <w:t xml:space="preserve">[insert: </w:t>
      </w:r>
      <w:r w:rsidRPr="009B18EB">
        <w:rPr>
          <w:rFonts w:hint="eastAsia"/>
          <w:sz w:val="24"/>
        </w:rPr>
        <w:t>date of publication</w:t>
      </w:r>
      <w:r w:rsidRPr="009B18EB">
        <w:rPr>
          <w:sz w:val="24"/>
        </w:rPr>
        <w:t>]</w:t>
      </w:r>
      <w:r w:rsidRPr="009B18EB">
        <w:rPr>
          <w:rFonts w:hint="eastAsia"/>
          <w:sz w:val="24"/>
        </w:rPr>
        <w:t xml:space="preserve"> </w:t>
      </w:r>
    </w:p>
    <w:p w:rsidR="00C1510C" w:rsidRDefault="00C1510C" w:rsidP="00C1510C">
      <w:pPr>
        <w:pStyle w:val="TimesNewRoman"/>
      </w:pPr>
      <w:r>
        <w:rPr>
          <w:sz w:val="28"/>
          <w:lang w:val="en-GB"/>
        </w:rPr>
        <w:br w:type="page"/>
      </w:r>
      <w:proofErr w:type="gramStart"/>
      <w:r>
        <w:rPr>
          <w:lang w:val="en-GB"/>
        </w:rPr>
        <w:lastRenderedPageBreak/>
        <w:t>Section 1.</w:t>
      </w:r>
      <w:proofErr w:type="gramEnd"/>
      <w:r>
        <w:rPr>
          <w:lang w:val="en-GB"/>
        </w:rPr>
        <w:t xml:space="preserve">  </w:t>
      </w:r>
      <w:r>
        <w:t>Letter of Invitation</w:t>
      </w:r>
    </w:p>
    <w:p w:rsidR="00C1510C" w:rsidRPr="00665701" w:rsidRDefault="00C1510C" w:rsidP="00C1510C">
      <w:pPr>
        <w:pStyle w:val="22218"/>
        <w:spacing w:after="156"/>
      </w:pPr>
      <w:bookmarkStart w:id="0" w:name="_Toc70407732"/>
      <w:bookmarkStart w:id="1" w:name="_Toc397501849"/>
      <w:r w:rsidRPr="00665701">
        <w:t>Dear Mr</w:t>
      </w:r>
      <w:proofErr w:type="gramStart"/>
      <w:r w:rsidRPr="00665701">
        <w:t>./</w:t>
      </w:r>
      <w:proofErr w:type="gramEnd"/>
      <w:r w:rsidRPr="00665701">
        <w:t>Ms.:</w:t>
      </w:r>
    </w:p>
    <w:p w:rsidR="00C1510C" w:rsidRPr="00665701" w:rsidRDefault="00C1510C" w:rsidP="00C1510C">
      <w:pPr>
        <w:pStyle w:val="22218"/>
        <w:spacing w:after="156"/>
        <w:rPr>
          <w:szCs w:val="21"/>
          <w:lang w:eastAsia="en-US"/>
        </w:rPr>
      </w:pPr>
      <w:r>
        <w:t xml:space="preserve">1. </w:t>
      </w:r>
      <w:r w:rsidRPr="00665701">
        <w:rPr>
          <w:rFonts w:hint="eastAsia"/>
        </w:rPr>
        <w:t>Foreign Economic Cooperation O</w:t>
      </w:r>
      <w:r w:rsidRPr="004A6B5A">
        <w:rPr>
          <w:rFonts w:hint="eastAsia"/>
        </w:rPr>
        <w:t>ffice (FECO) of the Ministry of Environmental Protection (MEP)</w:t>
      </w:r>
      <w:r w:rsidRPr="004A6B5A">
        <w:t xml:space="preserve"> (hereinafter called “</w:t>
      </w:r>
      <w:r w:rsidRPr="004A6B5A">
        <w:rPr>
          <w:rFonts w:hint="eastAsia"/>
        </w:rPr>
        <w:t>MEP/FECO</w:t>
      </w:r>
      <w:r w:rsidRPr="004A6B5A">
        <w:t>”) has received</w:t>
      </w:r>
      <w:r w:rsidRPr="004A6B5A">
        <w:rPr>
          <w:rFonts w:hint="eastAsia"/>
        </w:rPr>
        <w:t xml:space="preserve"> </w:t>
      </w:r>
      <w:r w:rsidRPr="004A6B5A">
        <w:t xml:space="preserve">financing from the [insert: name of </w:t>
      </w:r>
      <w:r w:rsidRPr="004A6B5A">
        <w:rPr>
          <w:rFonts w:hint="eastAsia"/>
        </w:rPr>
        <w:t>the organization financed</w:t>
      </w:r>
      <w:r w:rsidRPr="004A6B5A">
        <w:t>] toward the cost of [insert: name of Project] (hereinafter called “</w:t>
      </w:r>
      <w:r w:rsidRPr="004A6B5A">
        <w:rPr>
          <w:rFonts w:hint="eastAsia"/>
        </w:rPr>
        <w:t>the Project</w:t>
      </w:r>
      <w:r w:rsidRPr="004A6B5A">
        <w:t xml:space="preserve">”).  </w:t>
      </w:r>
      <w:r w:rsidRPr="004A6B5A">
        <w:rPr>
          <w:rFonts w:hint="eastAsia"/>
        </w:rPr>
        <w:t>MEP/FECO</w:t>
      </w:r>
      <w:r w:rsidRPr="004A6B5A">
        <w:t xml:space="preserve"> </w:t>
      </w:r>
      <w:r w:rsidRPr="004A6B5A">
        <w:rPr>
          <w:rFonts w:hint="eastAsia"/>
        </w:rPr>
        <w:t>will</w:t>
      </w:r>
      <w:r w:rsidRPr="004A6B5A">
        <w:t xml:space="preserve"> apply a portion of the funds to eligible payments under the contract for which this Request for Proposals is issu</w:t>
      </w:r>
      <w:r w:rsidRPr="00665701">
        <w:t>ed.</w:t>
      </w:r>
    </w:p>
    <w:p w:rsidR="00C1510C" w:rsidRPr="00665701" w:rsidRDefault="00C1510C" w:rsidP="00C1510C">
      <w:pPr>
        <w:pStyle w:val="22218"/>
        <w:spacing w:after="156"/>
        <w:rPr>
          <w:szCs w:val="21"/>
        </w:rPr>
      </w:pPr>
      <w:r>
        <w:t xml:space="preserve">2. </w:t>
      </w:r>
      <w:r w:rsidRPr="00665701">
        <w:t xml:space="preserve">You are </w:t>
      </w:r>
      <w:r w:rsidRPr="00665701">
        <w:rPr>
          <w:rFonts w:hint="eastAsia"/>
        </w:rPr>
        <w:t>requested</w:t>
      </w:r>
      <w:r w:rsidRPr="00665701">
        <w:t xml:space="preserve"> to submit a proposal for the following consulting services: [</w:t>
      </w:r>
      <w:r w:rsidRPr="00665701">
        <w:rPr>
          <w:i/>
          <w:iCs/>
        </w:rPr>
        <w:t>insert:</w:t>
      </w:r>
      <w:r w:rsidRPr="00665701">
        <w:t xml:space="preserve"> </w:t>
      </w:r>
      <w:r w:rsidRPr="00665701">
        <w:rPr>
          <w:i/>
        </w:rPr>
        <w:t>name of consulting services assignment</w:t>
      </w:r>
      <w:r w:rsidRPr="00665701">
        <w:t>].  More details on the services are provided in the Terms of Reference.</w:t>
      </w:r>
    </w:p>
    <w:p w:rsidR="00C1510C" w:rsidRPr="00665701" w:rsidRDefault="00C1510C" w:rsidP="00C1510C">
      <w:pPr>
        <w:pStyle w:val="22218"/>
        <w:spacing w:after="156"/>
        <w:rPr>
          <w:szCs w:val="21"/>
        </w:rPr>
      </w:pPr>
      <w:r>
        <w:t xml:space="preserve">3. </w:t>
      </w:r>
      <w:r w:rsidRPr="00665701">
        <w:t xml:space="preserve">A firm will be selected under </w:t>
      </w:r>
      <w:r w:rsidRPr="00665701">
        <w:rPr>
          <w:rFonts w:hint="eastAsia"/>
        </w:rPr>
        <w:t>the s</w:t>
      </w:r>
      <w:r w:rsidRPr="00665701">
        <w:t xml:space="preserve">election </w:t>
      </w:r>
      <w:r w:rsidRPr="00665701">
        <w:rPr>
          <w:rFonts w:hint="eastAsia"/>
        </w:rPr>
        <w:t>m</w:t>
      </w:r>
      <w:r w:rsidRPr="00665701">
        <w:t xml:space="preserve">ethod and procedures described in this </w:t>
      </w:r>
      <w:proofErr w:type="spellStart"/>
      <w:r w:rsidRPr="00665701">
        <w:t>RFP</w:t>
      </w:r>
      <w:proofErr w:type="gramStart"/>
      <w:r w:rsidRPr="00665701">
        <w:t>,Th</w:t>
      </w:r>
      <w:r w:rsidRPr="00665701">
        <w:rPr>
          <w:rFonts w:hint="eastAsia"/>
        </w:rPr>
        <w:t>is</w:t>
      </w:r>
      <w:proofErr w:type="spellEnd"/>
      <w:proofErr w:type="gramEnd"/>
      <w:r w:rsidRPr="00665701">
        <w:t xml:space="preserve"> RFP includes the following documents:</w:t>
      </w:r>
    </w:p>
    <w:p w:rsidR="00C1510C" w:rsidRPr="00665701" w:rsidRDefault="00C1510C" w:rsidP="00C1510C">
      <w:pPr>
        <w:pStyle w:val="22218"/>
        <w:spacing w:afterLines="0" w:after="0"/>
        <w:rPr>
          <w:caps/>
        </w:rPr>
      </w:pPr>
      <w:r w:rsidRPr="00665701">
        <w:t>Section 1 - Letter of Invitation</w:t>
      </w:r>
    </w:p>
    <w:p w:rsidR="00C1510C" w:rsidRPr="00665701" w:rsidRDefault="00C1510C" w:rsidP="00C1510C">
      <w:pPr>
        <w:pStyle w:val="22218"/>
        <w:spacing w:afterLines="0" w:after="0"/>
        <w:rPr>
          <w:szCs w:val="21"/>
        </w:rPr>
      </w:pPr>
      <w:r w:rsidRPr="00665701">
        <w:rPr>
          <w:szCs w:val="21"/>
        </w:rPr>
        <w:t xml:space="preserve">Section 2 - Instructions to </w:t>
      </w:r>
      <w:proofErr w:type="spellStart"/>
      <w:r w:rsidRPr="00665701">
        <w:rPr>
          <w:rFonts w:hint="eastAsia"/>
          <w:szCs w:val="21"/>
        </w:rPr>
        <w:t>Offerors</w:t>
      </w:r>
      <w:proofErr w:type="spellEnd"/>
      <w:r w:rsidRPr="00665701">
        <w:rPr>
          <w:szCs w:val="21"/>
        </w:rPr>
        <w:t xml:space="preserve"> (including Data Sheet) </w:t>
      </w:r>
    </w:p>
    <w:p w:rsidR="00C1510C" w:rsidRPr="00665701" w:rsidRDefault="00C1510C" w:rsidP="00C1510C">
      <w:pPr>
        <w:pStyle w:val="22218"/>
        <w:spacing w:afterLines="0" w:after="0"/>
        <w:rPr>
          <w:szCs w:val="21"/>
        </w:rPr>
      </w:pPr>
      <w:r w:rsidRPr="00665701">
        <w:rPr>
          <w:szCs w:val="21"/>
        </w:rPr>
        <w:t xml:space="preserve">Section 3 - Technical Proposal - </w:t>
      </w:r>
      <w:r w:rsidRPr="00665701">
        <w:rPr>
          <w:rFonts w:hint="eastAsia"/>
          <w:szCs w:val="21"/>
        </w:rPr>
        <w:t>Guidance</w:t>
      </w:r>
    </w:p>
    <w:p w:rsidR="00C1510C" w:rsidRPr="00665701" w:rsidRDefault="00C1510C" w:rsidP="00C1510C">
      <w:pPr>
        <w:pStyle w:val="22218"/>
        <w:spacing w:afterLines="0" w:after="0"/>
        <w:rPr>
          <w:szCs w:val="21"/>
        </w:rPr>
      </w:pPr>
      <w:r w:rsidRPr="00665701">
        <w:rPr>
          <w:szCs w:val="21"/>
        </w:rPr>
        <w:t xml:space="preserve">Section 4 - Financial Proposal - </w:t>
      </w:r>
      <w:r w:rsidRPr="00665701">
        <w:rPr>
          <w:rFonts w:hint="eastAsia"/>
          <w:szCs w:val="21"/>
        </w:rPr>
        <w:t>Guidance</w:t>
      </w:r>
    </w:p>
    <w:p w:rsidR="00C1510C" w:rsidRPr="00665701" w:rsidRDefault="00C1510C" w:rsidP="00C1510C">
      <w:pPr>
        <w:pStyle w:val="22218"/>
        <w:spacing w:afterLines="0" w:after="0"/>
        <w:rPr>
          <w:caps/>
          <w:szCs w:val="21"/>
        </w:rPr>
      </w:pPr>
      <w:r w:rsidRPr="00665701">
        <w:rPr>
          <w:szCs w:val="21"/>
        </w:rPr>
        <w:t>Section 5 - Terms of Reference (TOR)</w:t>
      </w:r>
    </w:p>
    <w:p w:rsidR="00C1510C" w:rsidRPr="00665701" w:rsidRDefault="00C1510C" w:rsidP="00C1510C">
      <w:pPr>
        <w:pStyle w:val="22218"/>
        <w:spacing w:after="156"/>
      </w:pPr>
      <w:r w:rsidRPr="00665701">
        <w:t>Section 6 - Standard Forms of Contract</w:t>
      </w:r>
    </w:p>
    <w:p w:rsidR="00C1510C" w:rsidRDefault="00C1510C" w:rsidP="00C1510C">
      <w:pPr>
        <w:pStyle w:val="22218"/>
        <w:spacing w:after="156"/>
      </w:pPr>
      <w:r>
        <w:t xml:space="preserve">4. </w:t>
      </w:r>
      <w:r w:rsidRPr="00665701">
        <w:t>If you request additional information, we would endeavor to provide information expeditiously, but any delay in providing such information will not be considered a reason for extending the submission date of your proposal.</w:t>
      </w:r>
    </w:p>
    <w:p w:rsidR="00C1510C" w:rsidRPr="00665701" w:rsidRDefault="00C1510C" w:rsidP="00C1510C">
      <w:pPr>
        <w:pStyle w:val="22218"/>
        <w:spacing w:after="156"/>
      </w:pPr>
    </w:p>
    <w:p w:rsidR="00C1510C" w:rsidRPr="00665701" w:rsidRDefault="00C1510C" w:rsidP="00C1510C">
      <w:pPr>
        <w:pStyle w:val="1"/>
        <w:rPr>
          <w:szCs w:val="21"/>
        </w:rPr>
      </w:pPr>
      <w:r w:rsidRPr="00665701">
        <w:rPr>
          <w:szCs w:val="21"/>
        </w:rPr>
        <w:t>Yours sincerely,</w:t>
      </w:r>
    </w:p>
    <w:p w:rsidR="00C1510C" w:rsidRDefault="00C1510C" w:rsidP="00C1510C">
      <w:pPr>
        <w:pStyle w:val="22218"/>
        <w:spacing w:after="156"/>
        <w:rPr>
          <w:szCs w:val="21"/>
        </w:rPr>
      </w:pPr>
      <w:r w:rsidRPr="00665701">
        <w:t>[</w:t>
      </w:r>
      <w:proofErr w:type="gramStart"/>
      <w:r w:rsidRPr="00665701">
        <w:t>insert</w:t>
      </w:r>
      <w:proofErr w:type="gramEnd"/>
      <w:r w:rsidRPr="00665701">
        <w:t xml:space="preserve">: Signature, name, and title of </w:t>
      </w:r>
      <w:r w:rsidRPr="00665701">
        <w:rPr>
          <w:rFonts w:hint="eastAsia"/>
        </w:rPr>
        <w:t>the</w:t>
      </w:r>
      <w:r w:rsidRPr="00665701">
        <w:t xml:space="preserve"> representative]</w:t>
      </w:r>
    </w:p>
    <w:p w:rsidR="00C1510C" w:rsidRDefault="00C1510C" w:rsidP="00C1510C">
      <w:pPr>
        <w:pStyle w:val="TimesNewRoman"/>
        <w:rPr>
          <w:lang w:val="en-GB"/>
        </w:rPr>
      </w:pPr>
      <w:r>
        <w:rPr>
          <w:rFonts w:eastAsia="宋体"/>
          <w:color w:val="auto"/>
          <w:kern w:val="2"/>
          <w:sz w:val="21"/>
          <w:szCs w:val="24"/>
        </w:rPr>
        <w:br w:type="page"/>
      </w:r>
      <w:proofErr w:type="gramStart"/>
      <w:r>
        <w:rPr>
          <w:lang w:val="en-GB"/>
        </w:rPr>
        <w:lastRenderedPageBreak/>
        <w:t>Section 2.</w:t>
      </w:r>
      <w:proofErr w:type="gramEnd"/>
      <w:r>
        <w:rPr>
          <w:lang w:val="en-GB"/>
        </w:rPr>
        <w:t xml:space="preserve">  Instructions to </w:t>
      </w:r>
      <w:proofErr w:type="spellStart"/>
      <w:r>
        <w:rPr>
          <w:lang w:val="en-GB"/>
        </w:rPr>
        <w:t>Offerors</w:t>
      </w:r>
      <w:bookmarkEnd w:id="0"/>
      <w:bookmarkEnd w:id="1"/>
      <w:proofErr w:type="spellEnd"/>
    </w:p>
    <w:p w:rsidR="00C1510C" w:rsidRDefault="00C1510C" w:rsidP="00C1510C">
      <w:pPr>
        <w:pStyle w:val="22218"/>
        <w:spacing w:after="156"/>
      </w:pPr>
      <w:r>
        <w:t xml:space="preserve">[Note: this Section 2 - Instructions to </w:t>
      </w:r>
      <w:proofErr w:type="spellStart"/>
      <w:r>
        <w:t>Offerors</w:t>
      </w:r>
      <w:proofErr w:type="spellEnd"/>
      <w:r>
        <w:t xml:space="preserve"> shall not be modified.  Any necessary changes shall be introduced only through the Data Sheet (e.g., by adding new reference paragraphs)]</w:t>
      </w:r>
    </w:p>
    <w:p w:rsidR="00C1510C" w:rsidRPr="00620865" w:rsidRDefault="00C1510C" w:rsidP="00C1510C">
      <w:pPr>
        <w:pStyle w:val="222180"/>
      </w:pPr>
      <w:r w:rsidRPr="00620865">
        <w:rPr>
          <w:lang w:val="en-GB"/>
        </w:rPr>
        <w:t>1. Introduction</w:t>
      </w:r>
    </w:p>
    <w:p w:rsidR="00C1510C" w:rsidRPr="00620865" w:rsidRDefault="00C1510C" w:rsidP="00C1510C">
      <w:pPr>
        <w:pStyle w:val="22218"/>
        <w:spacing w:after="156"/>
        <w:rPr>
          <w:b/>
        </w:rPr>
      </w:pPr>
      <w:proofErr w:type="gramStart"/>
      <w:r w:rsidRPr="00620865">
        <w:rPr>
          <w:b/>
          <w:lang w:val="en-GB"/>
        </w:rPr>
        <w:t>1.1  General</w:t>
      </w:r>
      <w:proofErr w:type="gramEnd"/>
    </w:p>
    <w:p w:rsidR="00C1510C" w:rsidRDefault="00C1510C" w:rsidP="00C1510C">
      <w:pPr>
        <w:pStyle w:val="22218"/>
        <w:spacing w:after="156" w:line="346" w:lineRule="exact"/>
      </w:pPr>
      <w:r>
        <w:t xml:space="preserve">The </w:t>
      </w:r>
      <w:proofErr w:type="spellStart"/>
      <w:r>
        <w:t>Offerors</w:t>
      </w:r>
      <w:proofErr w:type="spellEnd"/>
      <w:r>
        <w:t xml:space="preserve"> are requested to submit a Technical Proposal and a Financial Proposal for consulting services required for the assignment named in the Data Sheet.  MEP/FECO will select a consulting firm/organization (successful </w:t>
      </w:r>
      <w:proofErr w:type="spellStart"/>
      <w:r>
        <w:t>Offeror</w:t>
      </w:r>
      <w:proofErr w:type="spellEnd"/>
      <w:r>
        <w:t xml:space="preserve">) from the </w:t>
      </w:r>
      <w:proofErr w:type="spellStart"/>
      <w:r>
        <w:t>Offerors</w:t>
      </w:r>
      <w:proofErr w:type="spellEnd"/>
      <w:r>
        <w:t xml:space="preserve"> by examining and evaluating their proposals. The Proposal will be the basis for contract negotiations and ultimately for a signed Contract with the successful </w:t>
      </w:r>
      <w:proofErr w:type="spellStart"/>
      <w:r>
        <w:t>Offeror</w:t>
      </w:r>
      <w:proofErr w:type="spellEnd"/>
      <w:r>
        <w:t>.</w:t>
      </w:r>
    </w:p>
    <w:p w:rsidR="00C1510C" w:rsidRDefault="00C1510C" w:rsidP="00C1510C">
      <w:pPr>
        <w:pStyle w:val="22218"/>
        <w:spacing w:after="156" w:line="346" w:lineRule="exact"/>
      </w:pPr>
      <w:r>
        <w:t>MEP/FECO is not bound to accept any p</w:t>
      </w:r>
      <w:r>
        <w:rPr>
          <w:iCs/>
        </w:rPr>
        <w:t>roposal,</w:t>
      </w:r>
      <w:r>
        <w:t xml:space="preserve"> and reserves the right to annul the </w:t>
      </w:r>
      <w:r>
        <w:rPr>
          <w:iCs/>
        </w:rPr>
        <w:t xml:space="preserve">selection </w:t>
      </w:r>
      <w:r>
        <w:t xml:space="preserve">process at any time prior to Contract award, without thereby incurring any liability to the </w:t>
      </w:r>
      <w:proofErr w:type="spellStart"/>
      <w:r>
        <w:t>Offerors</w:t>
      </w:r>
      <w:proofErr w:type="spellEnd"/>
      <w:r>
        <w:t>.</w:t>
      </w:r>
    </w:p>
    <w:p w:rsidR="00C1510C" w:rsidRPr="00620865" w:rsidRDefault="00C1510C" w:rsidP="00C1510C">
      <w:pPr>
        <w:pStyle w:val="22218"/>
        <w:spacing w:after="156"/>
        <w:rPr>
          <w:b/>
          <w:lang w:val="en-GB"/>
        </w:rPr>
      </w:pPr>
      <w:proofErr w:type="gramStart"/>
      <w:r w:rsidRPr="00620865">
        <w:rPr>
          <w:b/>
          <w:lang w:val="en-GB"/>
        </w:rPr>
        <w:t>1.2  Associations</w:t>
      </w:r>
      <w:proofErr w:type="gramEnd"/>
      <w:r w:rsidRPr="00620865">
        <w:rPr>
          <w:b/>
          <w:lang w:val="en-GB"/>
        </w:rPr>
        <w:t xml:space="preserve"> between </w:t>
      </w:r>
      <w:proofErr w:type="spellStart"/>
      <w:r w:rsidRPr="00620865">
        <w:rPr>
          <w:b/>
          <w:lang w:val="en-GB"/>
        </w:rPr>
        <w:t>Offerors</w:t>
      </w:r>
      <w:proofErr w:type="spellEnd"/>
    </w:p>
    <w:p w:rsidR="00C1510C" w:rsidRDefault="00C1510C" w:rsidP="00C1510C">
      <w:pPr>
        <w:pStyle w:val="22218"/>
        <w:spacing w:after="156" w:line="346" w:lineRule="exact"/>
      </w:pPr>
      <w:r>
        <w:t>Firms/organizations may associate with each other in the form of a joint venture, if it is indicated in the Data Sheet, to complement their respective areas of expertise, strengthen the technical responsiveness of their proposals and make available bigger pools of experts, provide better approaches and methodologies, and, in some cases, to offer lower prices.</w:t>
      </w:r>
    </w:p>
    <w:p w:rsidR="00C1510C" w:rsidRDefault="00C1510C" w:rsidP="00C1510C">
      <w:pPr>
        <w:pStyle w:val="22218"/>
        <w:spacing w:after="156" w:line="346" w:lineRule="exact"/>
      </w:pPr>
      <w:r>
        <w:t xml:space="preserve">In case of a joint venture, a formal statement should be signed by all partners and submitted to MEP/FECO along with their proposals, in which all partners shall declare their association, admit that all partners shall be jointly and severally </w:t>
      </w:r>
      <w:r>
        <w:rPr>
          <w:lang w:val="en-GB"/>
        </w:rPr>
        <w:t xml:space="preserve">liable for the </w:t>
      </w:r>
      <w:r>
        <w:t>entire</w:t>
      </w:r>
      <w:r>
        <w:rPr>
          <w:lang w:val="en-GB"/>
        </w:rPr>
        <w:t xml:space="preserve"> assignment</w:t>
      </w:r>
      <w:r>
        <w:t xml:space="preserve"> and indicate who will act as the leader of the joint venture.</w:t>
      </w:r>
    </w:p>
    <w:p w:rsidR="00C1510C" w:rsidRPr="00620865" w:rsidRDefault="00C1510C" w:rsidP="00C1510C">
      <w:pPr>
        <w:pStyle w:val="22218"/>
        <w:spacing w:after="156"/>
        <w:rPr>
          <w:b/>
          <w:lang w:val="en-GB"/>
        </w:rPr>
      </w:pPr>
      <w:proofErr w:type="gramStart"/>
      <w:r w:rsidRPr="00620865">
        <w:rPr>
          <w:b/>
          <w:lang w:val="en-GB"/>
        </w:rPr>
        <w:t>1.3  Facilities</w:t>
      </w:r>
      <w:proofErr w:type="gramEnd"/>
      <w:r w:rsidRPr="00620865">
        <w:rPr>
          <w:b/>
          <w:lang w:val="en-GB"/>
        </w:rPr>
        <w:t xml:space="preserve"> Provided by MEP/FECO</w:t>
      </w:r>
    </w:p>
    <w:p w:rsidR="00C1510C" w:rsidRDefault="00C1510C" w:rsidP="00C1510C">
      <w:pPr>
        <w:pStyle w:val="22218"/>
        <w:spacing w:after="156"/>
      </w:pPr>
      <w:r>
        <w:t xml:space="preserve">MEP/FECO will timely provide at no cost to the </w:t>
      </w:r>
      <w:proofErr w:type="spellStart"/>
      <w:r>
        <w:t>offerors</w:t>
      </w:r>
      <w:proofErr w:type="spellEnd"/>
      <w:r>
        <w:t xml:space="preserve"> the inputs and facilities specified in the Data Sheet, assist the successful </w:t>
      </w:r>
      <w:proofErr w:type="spellStart"/>
      <w:r>
        <w:t>offeror</w:t>
      </w:r>
      <w:proofErr w:type="spellEnd"/>
      <w:r>
        <w:t xml:space="preserve"> in obtaining licenses and permits needed to carry out the services, and make available relevant project data and reports.</w:t>
      </w:r>
    </w:p>
    <w:p w:rsidR="00C1510C" w:rsidRPr="00620865" w:rsidRDefault="00C1510C" w:rsidP="00C1510C">
      <w:pPr>
        <w:pStyle w:val="22218"/>
        <w:spacing w:after="156"/>
        <w:rPr>
          <w:b/>
        </w:rPr>
      </w:pPr>
      <w:proofErr w:type="gramStart"/>
      <w:r w:rsidRPr="00620865">
        <w:rPr>
          <w:b/>
          <w:lang w:val="en-GB"/>
        </w:rPr>
        <w:t>1.4  Cost</w:t>
      </w:r>
      <w:proofErr w:type="gramEnd"/>
      <w:r w:rsidRPr="00620865">
        <w:rPr>
          <w:b/>
          <w:lang w:val="en-GB"/>
        </w:rPr>
        <w:t xml:space="preserve"> of Proposal and Contract Negotiation</w:t>
      </w:r>
    </w:p>
    <w:p w:rsidR="00C1510C" w:rsidRDefault="00C1510C" w:rsidP="00C1510C">
      <w:pPr>
        <w:pStyle w:val="22218"/>
        <w:spacing w:after="156"/>
      </w:pPr>
      <w:proofErr w:type="spellStart"/>
      <w:r>
        <w:t>Offerors</w:t>
      </w:r>
      <w:proofErr w:type="spellEnd"/>
      <w:r>
        <w:t xml:space="preserve"> shall bear all costs associated with the preparation and submission of their proposals and contract negotiation.</w:t>
      </w:r>
    </w:p>
    <w:p w:rsidR="00C1510C" w:rsidRPr="00620865" w:rsidRDefault="00C1510C" w:rsidP="00C1510C">
      <w:pPr>
        <w:pStyle w:val="22218"/>
        <w:spacing w:after="156"/>
        <w:rPr>
          <w:b/>
        </w:rPr>
      </w:pPr>
      <w:proofErr w:type="gramStart"/>
      <w:r w:rsidRPr="00620865">
        <w:rPr>
          <w:b/>
          <w:lang w:val="en-GB"/>
        </w:rPr>
        <w:t>1.5  Conflict</w:t>
      </w:r>
      <w:proofErr w:type="gramEnd"/>
      <w:r w:rsidRPr="00620865">
        <w:rPr>
          <w:b/>
          <w:lang w:val="en-GB"/>
        </w:rPr>
        <w:t xml:space="preserve"> of Interest</w:t>
      </w:r>
    </w:p>
    <w:p w:rsidR="00C1510C" w:rsidRDefault="00C1510C" w:rsidP="00C1510C">
      <w:pPr>
        <w:pStyle w:val="22218"/>
        <w:spacing w:after="156"/>
        <w:rPr>
          <w:lang w:val="en-GB"/>
        </w:rPr>
      </w:pPr>
      <w:proofErr w:type="spellStart"/>
      <w:r>
        <w:rPr>
          <w:lang w:val="en-GB"/>
        </w:rPr>
        <w:t>Offerors</w:t>
      </w:r>
      <w:proofErr w:type="spellEnd"/>
      <w:r>
        <w:rPr>
          <w:lang w:val="en-GB"/>
        </w:rPr>
        <w:t xml:space="preserve"> should provide professional, objective, and impartial </w:t>
      </w:r>
      <w:r>
        <w:t>advice</w:t>
      </w:r>
      <w:r>
        <w:rPr>
          <w:lang w:val="en-GB"/>
        </w:rPr>
        <w:t xml:space="preserve"> and at all times hold the </w:t>
      </w:r>
      <w:r>
        <w:t>MEP/FECO</w:t>
      </w:r>
      <w:r>
        <w:rPr>
          <w:lang w:val="en-GB"/>
        </w:rPr>
        <w:t xml:space="preserve">’s interests </w:t>
      </w:r>
      <w:r>
        <w:t>paramount</w:t>
      </w:r>
      <w:r>
        <w:rPr>
          <w:lang w:val="en-GB"/>
        </w:rPr>
        <w:t>.</w:t>
      </w:r>
    </w:p>
    <w:p w:rsidR="00C1510C" w:rsidRDefault="00C1510C" w:rsidP="00C1510C">
      <w:pPr>
        <w:pStyle w:val="22218"/>
        <w:spacing w:after="156" w:line="366" w:lineRule="exact"/>
        <w:rPr>
          <w:lang w:val="en-GB"/>
        </w:rPr>
      </w:pPr>
      <w:proofErr w:type="gramStart"/>
      <w:smartTag w:uri="urn:schemas-microsoft-com:office:smarttags" w:element="chsdate">
        <w:smartTagPr>
          <w:attr w:name="Year" w:val="1899"/>
          <w:attr w:name="Month" w:val="12"/>
          <w:attr w:name="Day" w:val="30"/>
          <w:attr w:name="IsLunarDate" w:val="False"/>
          <w:attr w:name="IsROCDate" w:val="False"/>
        </w:smartTagPr>
        <w:r>
          <w:rPr>
            <w:lang w:val="en-GB"/>
          </w:rPr>
          <w:lastRenderedPageBreak/>
          <w:t>1.5.1</w:t>
        </w:r>
      </w:smartTag>
      <w:r>
        <w:rPr>
          <w:lang w:val="en-GB"/>
        </w:rPr>
        <w:t xml:space="preserve">  Without</w:t>
      </w:r>
      <w:proofErr w:type="gramEnd"/>
      <w:r>
        <w:rPr>
          <w:lang w:val="en-GB"/>
        </w:rPr>
        <w:t xml:space="preserve"> limitation on the generality of the foregoing, </w:t>
      </w:r>
      <w:proofErr w:type="spellStart"/>
      <w:r>
        <w:t>Offerors</w:t>
      </w:r>
      <w:proofErr w:type="spellEnd"/>
      <w:r>
        <w:rPr>
          <w:lang w:val="en-GB"/>
        </w:rPr>
        <w:t>, and any of their affiliates, shall be considered to have a conflict of interest and shall not be recruited, under any of the circumstances set forth below:</w:t>
      </w:r>
    </w:p>
    <w:p w:rsidR="00C1510C" w:rsidRDefault="00C1510C" w:rsidP="00C1510C">
      <w:pPr>
        <w:pStyle w:val="22218"/>
        <w:spacing w:after="156"/>
        <w:rPr>
          <w:lang w:val="en-GB"/>
        </w:rPr>
      </w:pPr>
      <w:r>
        <w:t>(</w:t>
      </w:r>
      <w:proofErr w:type="spellStart"/>
      <w:r>
        <w:t>i</w:t>
      </w:r>
      <w:proofErr w:type="spellEnd"/>
      <w:r>
        <w:t xml:space="preserve">)   </w:t>
      </w:r>
      <w:r>
        <w:rPr>
          <w:bCs/>
          <w:lang w:val="en-GB"/>
        </w:rPr>
        <w:t xml:space="preserve">Conflicting </w:t>
      </w:r>
      <w:r>
        <w:rPr>
          <w:lang w:val="en-GB"/>
        </w:rPr>
        <w:t>activities</w:t>
      </w:r>
    </w:p>
    <w:p w:rsidR="00C1510C" w:rsidRDefault="00C1510C" w:rsidP="00C1510C">
      <w:pPr>
        <w:pStyle w:val="22218"/>
        <w:spacing w:after="156" w:line="366" w:lineRule="exact"/>
      </w:pPr>
      <w:r>
        <w:t xml:space="preserve">A firm that has been engaged by MEP/FECO to provide goods, works or services other than consulting services for a project, and any of its affiliates, shall be disqualified from providing consulting services related to those goods, works or services. Conversely, a firm hired to provide consulting services for the preparation or implementation of a project, and any of its affiliates, shall be disqualified from subsequently providing goods or works or services other than consulting services resulting from or directly related to the firm’s consulting services for such preparation or implementation. </w:t>
      </w:r>
    </w:p>
    <w:p w:rsidR="00C1510C" w:rsidRDefault="00C1510C" w:rsidP="00C1510C">
      <w:pPr>
        <w:pStyle w:val="22218"/>
        <w:spacing w:after="156" w:line="366" w:lineRule="exact"/>
      </w:pPr>
      <w:r>
        <w:t xml:space="preserve">(ii)  </w:t>
      </w:r>
      <w:r>
        <w:rPr>
          <w:bCs/>
          <w:lang w:val="en-GB"/>
        </w:rPr>
        <w:t xml:space="preserve">Conflicting </w:t>
      </w:r>
      <w:r>
        <w:rPr>
          <w:lang w:val="en-GB"/>
        </w:rPr>
        <w:t>assignments</w:t>
      </w:r>
    </w:p>
    <w:p w:rsidR="00C1510C" w:rsidRDefault="00C1510C" w:rsidP="00C1510C">
      <w:pPr>
        <w:pStyle w:val="22218"/>
        <w:spacing w:after="156" w:line="366" w:lineRule="exact"/>
      </w:pPr>
      <w:r>
        <w:t xml:space="preserve">An </w:t>
      </w:r>
      <w:proofErr w:type="spellStart"/>
      <w:r>
        <w:t>Offeror</w:t>
      </w:r>
      <w:proofErr w:type="spellEnd"/>
      <w:r>
        <w:t xml:space="preserve"> (including its Personnel and Sub-Consultants) or any of its affiliates shall not be hired for any assignment that, by its nature, may be in conflict with another assignment of the </w:t>
      </w:r>
      <w:proofErr w:type="spellStart"/>
      <w:r>
        <w:t>Offeror</w:t>
      </w:r>
      <w:proofErr w:type="spellEnd"/>
      <w:r>
        <w:t xml:space="preserve"> to be executed for MEP/FECO. For example, an </w:t>
      </w:r>
      <w:proofErr w:type="spellStart"/>
      <w:r>
        <w:t>Offeror</w:t>
      </w:r>
      <w:proofErr w:type="spellEnd"/>
      <w:r>
        <w:t xml:space="preserve"> hired to prepare Terms of Reference for an assignment should not be hired for the assignment in question</w:t>
      </w:r>
      <w:proofErr w:type="gramStart"/>
      <w:r>
        <w:t>..</w:t>
      </w:r>
      <w:proofErr w:type="gramEnd"/>
    </w:p>
    <w:p w:rsidR="00C1510C" w:rsidRPr="00B16995" w:rsidRDefault="00C1510C" w:rsidP="00C1510C">
      <w:pPr>
        <w:pStyle w:val="22218"/>
        <w:spacing w:after="156"/>
      </w:pPr>
      <w:r w:rsidRPr="00B16995">
        <w:t>(iii)  Conflicting</w:t>
      </w:r>
      <w:r w:rsidRPr="00B16995">
        <w:rPr>
          <w:bCs/>
          <w:lang w:val="en-GB"/>
        </w:rPr>
        <w:t xml:space="preserve"> relationships</w:t>
      </w:r>
    </w:p>
    <w:p w:rsidR="00C1510C" w:rsidRDefault="00C1510C" w:rsidP="00C1510C">
      <w:pPr>
        <w:pStyle w:val="22218"/>
        <w:spacing w:after="156"/>
      </w:pPr>
      <w:r>
        <w:t xml:space="preserve">An </w:t>
      </w:r>
      <w:proofErr w:type="spellStart"/>
      <w:r>
        <w:t>Offeror</w:t>
      </w:r>
      <w:proofErr w:type="spellEnd"/>
      <w:r>
        <w:t xml:space="preserve"> (including its Personnel and Sub-Consultants) that has a business or family relationship with a member of MEP/FECO’s staff who is directly or indirectly involved in any part of (</w:t>
      </w:r>
      <w:proofErr w:type="spellStart"/>
      <w:r>
        <w:t>i</w:t>
      </w:r>
      <w:proofErr w:type="spellEnd"/>
      <w:r>
        <w:t xml:space="preserve">) the preparation of the Terms of Reference of the assignment, (ii) the selection process for such assignment, or (iii) supervision of the Contract, may not be awarded a Contract. </w:t>
      </w:r>
    </w:p>
    <w:p w:rsidR="00C1510C" w:rsidRDefault="00C1510C" w:rsidP="00C1510C">
      <w:pPr>
        <w:pStyle w:val="22218"/>
        <w:spacing w:after="156"/>
      </w:pPr>
      <w:proofErr w:type="gramStart"/>
      <w:smartTag w:uri="urn:schemas-microsoft-com:office:smarttags" w:element="chsdate">
        <w:smartTagPr>
          <w:attr w:name="Year" w:val="1899"/>
          <w:attr w:name="Month" w:val="12"/>
          <w:attr w:name="Day" w:val="30"/>
          <w:attr w:name="IsLunarDate" w:val="False"/>
          <w:attr w:name="IsROCDate" w:val="False"/>
        </w:smartTagPr>
        <w:r>
          <w:rPr>
            <w:lang w:val="en-GB"/>
          </w:rPr>
          <w:t>1.5.2</w:t>
        </w:r>
      </w:smartTag>
      <w:r>
        <w:rPr>
          <w:lang w:val="en-GB"/>
        </w:rPr>
        <w:t xml:space="preserve">  Obligation</w:t>
      </w:r>
      <w:proofErr w:type="gramEnd"/>
      <w:r>
        <w:rPr>
          <w:bCs/>
          <w:lang w:val="en-GB"/>
        </w:rPr>
        <w:t xml:space="preserve"> to disclose</w:t>
      </w:r>
    </w:p>
    <w:p w:rsidR="00C1510C" w:rsidRDefault="00C1510C" w:rsidP="00C1510C">
      <w:pPr>
        <w:pStyle w:val="22218"/>
        <w:spacing w:after="156"/>
        <w:rPr>
          <w:lang w:val="en-GB"/>
        </w:rPr>
      </w:pPr>
      <w:proofErr w:type="spellStart"/>
      <w:r>
        <w:rPr>
          <w:lang w:val="en-GB"/>
        </w:rPr>
        <w:t>Offerors</w:t>
      </w:r>
      <w:proofErr w:type="spellEnd"/>
      <w:r>
        <w:rPr>
          <w:lang w:val="en-GB"/>
        </w:rPr>
        <w:t xml:space="preserve"> have an obligation to disclose any situation of actual or potential conflict that impacts the interest of MEP/FECO, or that may reasonably be perceived as having this effect. Failure to disclose said situations may lead to the disqualification of the </w:t>
      </w:r>
      <w:proofErr w:type="spellStart"/>
      <w:r>
        <w:rPr>
          <w:lang w:val="en-GB"/>
        </w:rPr>
        <w:t>Offeror</w:t>
      </w:r>
      <w:proofErr w:type="spellEnd"/>
      <w:r>
        <w:rPr>
          <w:lang w:val="en-GB"/>
        </w:rPr>
        <w:t xml:space="preserve"> or the termination of its Contract.</w:t>
      </w:r>
    </w:p>
    <w:p w:rsidR="00C1510C" w:rsidRPr="00B16995" w:rsidRDefault="00C1510C" w:rsidP="00C1510C">
      <w:pPr>
        <w:pStyle w:val="22218"/>
        <w:spacing w:after="156"/>
        <w:rPr>
          <w:b/>
          <w:lang w:val="en-GB"/>
        </w:rPr>
      </w:pPr>
      <w:proofErr w:type="gramStart"/>
      <w:r w:rsidRPr="00B16995">
        <w:rPr>
          <w:b/>
          <w:lang w:val="en-GB"/>
        </w:rPr>
        <w:t>1.6  Fraud</w:t>
      </w:r>
      <w:proofErr w:type="gramEnd"/>
      <w:r w:rsidRPr="00B16995">
        <w:rPr>
          <w:b/>
          <w:lang w:val="en-GB"/>
        </w:rPr>
        <w:t xml:space="preserve"> and Corruption</w:t>
      </w:r>
    </w:p>
    <w:p w:rsidR="00C1510C" w:rsidRDefault="00C1510C" w:rsidP="00C1510C">
      <w:pPr>
        <w:pStyle w:val="22218"/>
        <w:spacing w:after="156"/>
      </w:pPr>
      <w:r>
        <w:t xml:space="preserve">All </w:t>
      </w:r>
      <w:proofErr w:type="spellStart"/>
      <w:r>
        <w:t>Offerors</w:t>
      </w:r>
      <w:proofErr w:type="spellEnd"/>
      <w:r>
        <w:t xml:space="preserve"> participating in MEP/FECO’s projects shall adhere to the highest ethical standards, both during the selection process and throughout the execution of the contract. In pursuance of </w:t>
      </w:r>
      <w:r>
        <w:rPr>
          <w:lang w:val="en-GB"/>
        </w:rPr>
        <w:t>this</w:t>
      </w:r>
      <w:r>
        <w:t xml:space="preserve"> policy, MEP/</w:t>
      </w:r>
      <w:proofErr w:type="gramStart"/>
      <w:r>
        <w:t>FECO :</w:t>
      </w:r>
      <w:proofErr w:type="gramEnd"/>
    </w:p>
    <w:p w:rsidR="00C1510C" w:rsidRDefault="00C1510C" w:rsidP="00C1510C">
      <w:pPr>
        <w:pStyle w:val="22218"/>
        <w:spacing w:after="156"/>
      </w:pPr>
      <w:proofErr w:type="gramStart"/>
      <w:smartTag w:uri="urn:schemas-microsoft-com:office:smarttags" w:element="chsdate">
        <w:smartTagPr>
          <w:attr w:name="Year" w:val="1899"/>
          <w:attr w:name="Month" w:val="12"/>
          <w:attr w:name="Day" w:val="30"/>
          <w:attr w:name="IsLunarDate" w:val="False"/>
          <w:attr w:name="IsROCDate" w:val="False"/>
        </w:smartTagPr>
        <w:r>
          <w:t>1.6.1</w:t>
        </w:r>
      </w:smartTag>
      <w:r>
        <w:t xml:space="preserve">  defines</w:t>
      </w:r>
      <w:proofErr w:type="gramEnd"/>
      <w:r>
        <w:t>, for the purpose of this paragraph, the terms set forth below as follows:</w:t>
      </w:r>
    </w:p>
    <w:p w:rsidR="00C1510C" w:rsidRDefault="00C1510C" w:rsidP="00C1510C">
      <w:pPr>
        <w:pStyle w:val="22218"/>
        <w:spacing w:after="156"/>
      </w:pPr>
      <w:r>
        <w:t>(</w:t>
      </w:r>
      <w:proofErr w:type="spellStart"/>
      <w:r>
        <w:t>i</w:t>
      </w:r>
      <w:proofErr w:type="spellEnd"/>
      <w:r>
        <w:t>)  “</w:t>
      </w:r>
      <w:proofErr w:type="gramStart"/>
      <w:r>
        <w:t>corrupt</w:t>
      </w:r>
      <w:proofErr w:type="gramEnd"/>
      <w:r>
        <w:t xml:space="preserve"> practice” means the offering, giving, receiving, or soliciting, directly or indirectly, of anything of value to influence the action of a public official in the selection process or in contract </w:t>
      </w:r>
      <w:r>
        <w:lastRenderedPageBreak/>
        <w:t>execution;</w:t>
      </w:r>
    </w:p>
    <w:p w:rsidR="00C1510C" w:rsidRDefault="00C1510C" w:rsidP="00C1510C">
      <w:pPr>
        <w:pStyle w:val="22218"/>
        <w:spacing w:after="156"/>
      </w:pPr>
      <w:r>
        <w:t>(ii)  “</w:t>
      </w:r>
      <w:proofErr w:type="gramStart"/>
      <w:r>
        <w:t>fraudulent</w:t>
      </w:r>
      <w:proofErr w:type="gramEnd"/>
      <w:r>
        <w:t xml:space="preserve"> practice” means a </w:t>
      </w:r>
      <w:proofErr w:type="spellStart"/>
      <w:r>
        <w:t>misrepresen-tation</w:t>
      </w:r>
      <w:proofErr w:type="spellEnd"/>
      <w:r>
        <w:t xml:space="preserve"> or omission of facts in order to influence a selection process or the execution of a contract;</w:t>
      </w:r>
    </w:p>
    <w:p w:rsidR="00C1510C" w:rsidRDefault="00C1510C" w:rsidP="00C1510C">
      <w:pPr>
        <w:pStyle w:val="22218"/>
        <w:spacing w:after="156"/>
      </w:pPr>
      <w:r>
        <w:t>(iii)  “</w:t>
      </w:r>
      <w:proofErr w:type="gramStart"/>
      <w:r>
        <w:t>collusive</w:t>
      </w:r>
      <w:proofErr w:type="gramEnd"/>
      <w:r>
        <w:t xml:space="preserve"> practices” means a scheme or arrangement between two or more </w:t>
      </w:r>
      <w:proofErr w:type="spellStart"/>
      <w:r>
        <w:t>offerors</w:t>
      </w:r>
      <w:proofErr w:type="spellEnd"/>
      <w:r>
        <w:t>, designed to establish prices at artificial, noncompetitive levels;</w:t>
      </w:r>
    </w:p>
    <w:p w:rsidR="00C1510C" w:rsidRDefault="00C1510C" w:rsidP="00C1510C">
      <w:pPr>
        <w:pStyle w:val="22218"/>
        <w:spacing w:after="156"/>
      </w:pPr>
      <w:r>
        <w:t>(iv)  “</w:t>
      </w:r>
      <w:proofErr w:type="gramStart"/>
      <w:r>
        <w:t>coercive</w:t>
      </w:r>
      <w:proofErr w:type="gramEnd"/>
      <w:r>
        <w:t xml:space="preserve"> practices” means harming or threatening to harm, directly or indirectly, persons or their property to influence their participation in a procurement process, or affect the execution of a contract.</w:t>
      </w:r>
    </w:p>
    <w:p w:rsidR="00C1510C" w:rsidRDefault="00C1510C" w:rsidP="00C1510C">
      <w:pPr>
        <w:pStyle w:val="22218"/>
        <w:spacing w:after="156"/>
      </w:pPr>
      <w:smartTag w:uri="urn:schemas-microsoft-com:office:smarttags" w:element="chsdate">
        <w:smartTagPr>
          <w:attr w:name="Year" w:val="1899"/>
          <w:attr w:name="Month" w:val="12"/>
          <w:attr w:name="Day" w:val="30"/>
          <w:attr w:name="IsLunarDate" w:val="False"/>
          <w:attr w:name="IsROCDate" w:val="False"/>
        </w:smartTagPr>
        <w:r>
          <w:t>1.6.2</w:t>
        </w:r>
      </w:smartTag>
      <w:r>
        <w:t xml:space="preserve">  will reject a proposal for award if it determines that the </w:t>
      </w:r>
      <w:proofErr w:type="spellStart"/>
      <w:r>
        <w:t>Offeror</w:t>
      </w:r>
      <w:proofErr w:type="spellEnd"/>
      <w:r>
        <w:t xml:space="preserve"> recommended for award has, directly or through an agent, engaged in corrupt, fraudulent, collusive or coercive practices in competing for the contract in question;</w:t>
      </w:r>
    </w:p>
    <w:p w:rsidR="00C1510C" w:rsidRDefault="00C1510C" w:rsidP="00C1510C">
      <w:pPr>
        <w:pStyle w:val="22218"/>
        <w:spacing w:after="156"/>
        <w:rPr>
          <w:lang w:val="en-GB"/>
        </w:rPr>
      </w:pPr>
      <w:smartTag w:uri="urn:schemas-microsoft-com:office:smarttags" w:element="chsdate">
        <w:smartTagPr>
          <w:attr w:name="Year" w:val="1899"/>
          <w:attr w:name="Month" w:val="12"/>
          <w:attr w:name="Day" w:val="30"/>
          <w:attr w:name="IsLunarDate" w:val="False"/>
          <w:attr w:name="IsROCDate" w:val="False"/>
        </w:smartTagPr>
        <w:r>
          <w:t>1.6.3</w:t>
        </w:r>
      </w:smartTag>
      <w:r>
        <w:t xml:space="preserve">  will sanction an </w:t>
      </w:r>
      <w:proofErr w:type="spellStart"/>
      <w:r>
        <w:t>Offeror</w:t>
      </w:r>
      <w:proofErr w:type="spellEnd"/>
      <w:r>
        <w:t xml:space="preserve">, including declaring the Consultant ineligible, either indefinitely or for a stated period of time, to participate any bidding  held by MEP/FECO if at any time determines that the </w:t>
      </w:r>
      <w:proofErr w:type="spellStart"/>
      <w:r>
        <w:t>Offeror</w:t>
      </w:r>
      <w:proofErr w:type="spellEnd"/>
      <w:r>
        <w:t xml:space="preserve"> has, directly </w:t>
      </w:r>
      <w:proofErr w:type="spellStart"/>
      <w:r>
        <w:t>of</w:t>
      </w:r>
      <w:proofErr w:type="spellEnd"/>
      <w:r>
        <w:t xml:space="preserve"> through an agent, engaged in corrupt, fraudulent, collusive or coercive practices in competing for, or in executing, a contract of MEP/FECO.</w:t>
      </w:r>
    </w:p>
    <w:p w:rsidR="00C1510C" w:rsidRPr="00B16995" w:rsidRDefault="00C1510C" w:rsidP="00C1510C">
      <w:pPr>
        <w:pStyle w:val="22218"/>
        <w:spacing w:after="156"/>
        <w:rPr>
          <w:b/>
          <w:lang w:val="en-GB"/>
        </w:rPr>
      </w:pPr>
      <w:proofErr w:type="gramStart"/>
      <w:r w:rsidRPr="00B16995">
        <w:rPr>
          <w:b/>
          <w:lang w:val="en-GB"/>
        </w:rPr>
        <w:t>1.7  Qualifications</w:t>
      </w:r>
      <w:proofErr w:type="gramEnd"/>
      <w:r w:rsidRPr="00B16995">
        <w:rPr>
          <w:b/>
          <w:lang w:val="en-GB"/>
        </w:rPr>
        <w:t xml:space="preserve"> of the </w:t>
      </w:r>
      <w:proofErr w:type="spellStart"/>
      <w:r w:rsidRPr="00B16995">
        <w:rPr>
          <w:b/>
          <w:lang w:val="en-GB"/>
        </w:rPr>
        <w:t>Offerors</w:t>
      </w:r>
      <w:proofErr w:type="spellEnd"/>
    </w:p>
    <w:p w:rsidR="00C1510C" w:rsidRDefault="00C1510C" w:rsidP="00C1510C">
      <w:pPr>
        <w:pStyle w:val="22218"/>
        <w:spacing w:after="156"/>
      </w:pPr>
      <w:proofErr w:type="gramStart"/>
      <w:smartTag w:uri="urn:schemas-microsoft-com:office:smarttags" w:element="chsdate">
        <w:smartTagPr>
          <w:attr w:name="Year" w:val="1899"/>
          <w:attr w:name="Month" w:val="12"/>
          <w:attr w:name="Day" w:val="30"/>
          <w:attr w:name="IsLunarDate" w:val="False"/>
          <w:attr w:name="IsROCDate" w:val="False"/>
        </w:smartTagPr>
        <w:r>
          <w:t>1.7.1</w:t>
        </w:r>
      </w:smartTag>
      <w:r>
        <w:t xml:space="preserve">  </w:t>
      </w:r>
      <w:proofErr w:type="spellStart"/>
      <w:r>
        <w:t>Offerors</w:t>
      </w:r>
      <w:proofErr w:type="spellEnd"/>
      <w:proofErr w:type="gramEnd"/>
      <w:r>
        <w:t xml:space="preserve"> and their associates shall not be under a declaration of ineligibility for corrupt and fraudulent practices issued by MEP/FECO in accordance with the above par</w:t>
      </w:r>
      <w:smartTag w:uri="urn:schemas-microsoft-com:office:smarttags" w:element="chsdate">
        <w:smartTagPr>
          <w:attr w:name="Year" w:val="1899"/>
          <w:attr w:name="Month" w:val="12"/>
          <w:attr w:name="Day" w:val="30"/>
          <w:attr w:name="IsLunarDate" w:val="False"/>
          <w:attr w:name="IsROCDate" w:val="False"/>
        </w:smartTagPr>
        <w:r>
          <w:t>a. 1.6</w:t>
        </w:r>
      </w:smartTag>
      <w:r>
        <w:t>.</w:t>
      </w:r>
    </w:p>
    <w:p w:rsidR="00C1510C" w:rsidRDefault="00C1510C" w:rsidP="00C1510C">
      <w:pPr>
        <w:pStyle w:val="22218"/>
        <w:spacing w:after="156"/>
      </w:pPr>
      <w:proofErr w:type="gramStart"/>
      <w:smartTag w:uri="urn:schemas-microsoft-com:office:smarttags" w:element="chsdate">
        <w:smartTagPr>
          <w:attr w:name="Year" w:val="1899"/>
          <w:attr w:name="Month" w:val="12"/>
          <w:attr w:name="Day" w:val="30"/>
          <w:attr w:name="IsLunarDate" w:val="False"/>
          <w:attr w:name="IsROCDate" w:val="False"/>
        </w:smartTagPr>
        <w:r>
          <w:t>1.7.2</w:t>
        </w:r>
      </w:smartTag>
      <w:r>
        <w:t xml:space="preserve">  Other</w:t>
      </w:r>
      <w:proofErr w:type="gramEnd"/>
      <w:r>
        <w:t xml:space="preserve"> qualifications, if any, shall be indicated in the Data Sheet.</w:t>
      </w:r>
    </w:p>
    <w:p w:rsidR="00C1510C" w:rsidRPr="00B16995" w:rsidRDefault="00C1510C" w:rsidP="00C1510C">
      <w:pPr>
        <w:pStyle w:val="22218"/>
        <w:spacing w:after="156"/>
        <w:rPr>
          <w:b/>
        </w:rPr>
      </w:pPr>
      <w:proofErr w:type="gramStart"/>
      <w:r w:rsidRPr="00B16995">
        <w:rPr>
          <w:b/>
          <w:lang w:val="en-GB"/>
        </w:rPr>
        <w:t>1.8  Only</w:t>
      </w:r>
      <w:proofErr w:type="gramEnd"/>
      <w:r w:rsidRPr="00B16995">
        <w:rPr>
          <w:b/>
          <w:lang w:val="en-GB"/>
        </w:rPr>
        <w:t xml:space="preserve"> One Proposal</w:t>
      </w:r>
    </w:p>
    <w:p w:rsidR="00C1510C" w:rsidRDefault="00C1510C" w:rsidP="00C1510C">
      <w:pPr>
        <w:pStyle w:val="22218"/>
        <w:spacing w:after="156"/>
      </w:pPr>
      <w:proofErr w:type="spellStart"/>
      <w:r>
        <w:rPr>
          <w:lang w:val="en-GB"/>
        </w:rPr>
        <w:t>Offerors</w:t>
      </w:r>
      <w:proofErr w:type="spellEnd"/>
      <w:r>
        <w:rPr>
          <w:lang w:val="en-GB"/>
        </w:rPr>
        <w:t xml:space="preserve"> may only submit one proposal. If an </w:t>
      </w:r>
      <w:proofErr w:type="spellStart"/>
      <w:r>
        <w:rPr>
          <w:lang w:val="en-GB"/>
        </w:rPr>
        <w:t>Offeror</w:t>
      </w:r>
      <w:proofErr w:type="spellEnd"/>
      <w:r>
        <w:rPr>
          <w:lang w:val="en-GB"/>
        </w:rPr>
        <w:t xml:space="preserve"> submits or participates in more than one proposal, </w:t>
      </w:r>
      <w:r>
        <w:t>such</w:t>
      </w:r>
      <w:r>
        <w:rPr>
          <w:lang w:val="en-GB"/>
        </w:rPr>
        <w:t xml:space="preserve"> proposals shall be </w:t>
      </w:r>
      <w:r>
        <w:t>disqualified</w:t>
      </w:r>
      <w:r>
        <w:rPr>
          <w:lang w:val="en-GB"/>
        </w:rPr>
        <w:t xml:space="preserve">. </w:t>
      </w:r>
    </w:p>
    <w:p w:rsidR="00C1510C" w:rsidRPr="00B16995" w:rsidRDefault="00C1510C" w:rsidP="00C1510C">
      <w:pPr>
        <w:pStyle w:val="22218"/>
        <w:spacing w:after="156"/>
        <w:rPr>
          <w:b/>
          <w:lang w:val="en-GB"/>
        </w:rPr>
      </w:pPr>
      <w:proofErr w:type="gramStart"/>
      <w:r w:rsidRPr="00B16995">
        <w:rPr>
          <w:b/>
          <w:lang w:val="en-GB"/>
        </w:rPr>
        <w:t>1.9  Proposal</w:t>
      </w:r>
      <w:proofErr w:type="gramEnd"/>
      <w:r w:rsidRPr="00B16995">
        <w:rPr>
          <w:b/>
          <w:lang w:val="en-GB"/>
        </w:rPr>
        <w:t xml:space="preserve"> Validity</w:t>
      </w:r>
    </w:p>
    <w:p w:rsidR="00C1510C" w:rsidRDefault="00C1510C" w:rsidP="00C1510C">
      <w:pPr>
        <w:pStyle w:val="22218"/>
        <w:spacing w:after="156"/>
        <w:rPr>
          <w:lang w:val="en-GB"/>
        </w:rPr>
      </w:pPr>
      <w:r>
        <w:rPr>
          <w:lang w:val="en-GB"/>
        </w:rPr>
        <w:t xml:space="preserve">The Data Sheet indicates how long </w:t>
      </w:r>
      <w:proofErr w:type="spellStart"/>
      <w:r>
        <w:rPr>
          <w:lang w:val="en-GB"/>
        </w:rPr>
        <w:t>Offerors’</w:t>
      </w:r>
      <w:proofErr w:type="spellEnd"/>
      <w:r>
        <w:rPr>
          <w:lang w:val="en-GB"/>
        </w:rPr>
        <w:t xml:space="preserve"> Proposals must remain valid after the submission date. During this period, </w:t>
      </w:r>
      <w:proofErr w:type="spellStart"/>
      <w:r>
        <w:t>Offerors</w:t>
      </w:r>
      <w:proofErr w:type="spellEnd"/>
      <w:r>
        <w:rPr>
          <w:lang w:val="en-GB"/>
        </w:rPr>
        <w:t xml:space="preserve"> shall maintain the availability of Professional staff nominated in the Proposal. </w:t>
      </w:r>
      <w:r>
        <w:t>MEP/FECO</w:t>
      </w:r>
      <w:r>
        <w:rPr>
          <w:lang w:val="en-GB"/>
        </w:rPr>
        <w:t xml:space="preserve"> will make its best effort to complete negotiations within this period. Should the need </w:t>
      </w:r>
      <w:proofErr w:type="gramStart"/>
      <w:r>
        <w:rPr>
          <w:lang w:val="en-GB"/>
        </w:rPr>
        <w:t>arise,</w:t>
      </w:r>
      <w:proofErr w:type="gramEnd"/>
      <w:r>
        <w:rPr>
          <w:lang w:val="en-GB"/>
        </w:rPr>
        <w:t xml:space="preserve"> however, </w:t>
      </w:r>
      <w:r>
        <w:t>MEP/FECO</w:t>
      </w:r>
      <w:r>
        <w:rPr>
          <w:lang w:val="en-GB"/>
        </w:rPr>
        <w:t xml:space="preserve"> may request </w:t>
      </w:r>
      <w:proofErr w:type="spellStart"/>
      <w:r>
        <w:rPr>
          <w:lang w:val="en-GB"/>
        </w:rPr>
        <w:t>Offerors</w:t>
      </w:r>
      <w:proofErr w:type="spellEnd"/>
      <w:r>
        <w:rPr>
          <w:lang w:val="en-GB"/>
        </w:rPr>
        <w:t xml:space="preserve"> to extend the validity period of their proposals. </w:t>
      </w:r>
      <w:proofErr w:type="spellStart"/>
      <w:r>
        <w:rPr>
          <w:lang w:val="en-GB"/>
        </w:rPr>
        <w:t>Offerors</w:t>
      </w:r>
      <w:proofErr w:type="spellEnd"/>
      <w:r>
        <w:rPr>
          <w:lang w:val="en-GB"/>
        </w:rPr>
        <w:t xml:space="preserve"> who agree to such extension shall confirm that they maintain the availability of the Professional staff nominated in the Proposal, or in their confirmation of extension of validity of the Proposal, </w:t>
      </w:r>
      <w:proofErr w:type="spellStart"/>
      <w:r>
        <w:rPr>
          <w:lang w:val="en-GB"/>
        </w:rPr>
        <w:t>Offerors</w:t>
      </w:r>
      <w:proofErr w:type="spellEnd"/>
      <w:r>
        <w:rPr>
          <w:lang w:val="en-GB"/>
        </w:rPr>
        <w:t xml:space="preserve"> could submit new staff in replacement, who would be considered in  the final evaluation for contract award. </w:t>
      </w:r>
      <w:proofErr w:type="spellStart"/>
      <w:r>
        <w:rPr>
          <w:lang w:val="en-GB"/>
        </w:rPr>
        <w:t>Offerors</w:t>
      </w:r>
      <w:proofErr w:type="spellEnd"/>
      <w:r>
        <w:rPr>
          <w:lang w:val="en-GB"/>
        </w:rPr>
        <w:t xml:space="preserve"> who do not agree have the right to refuse to extend the validity of their Proposals.</w:t>
      </w:r>
    </w:p>
    <w:p w:rsidR="00C1510C" w:rsidRDefault="00C1510C" w:rsidP="00C1510C">
      <w:pPr>
        <w:pStyle w:val="222180"/>
        <w:rPr>
          <w:lang w:val="en-GB"/>
        </w:rPr>
      </w:pPr>
      <w:r>
        <w:rPr>
          <w:lang w:val="en-GB"/>
        </w:rPr>
        <w:t>2. RFP Documents</w:t>
      </w:r>
    </w:p>
    <w:p w:rsidR="00C1510C" w:rsidRPr="00B16995" w:rsidRDefault="00C1510C" w:rsidP="00C1510C">
      <w:pPr>
        <w:pStyle w:val="22218"/>
        <w:spacing w:after="156"/>
        <w:rPr>
          <w:b/>
          <w:lang w:val="en-GB"/>
        </w:rPr>
      </w:pPr>
      <w:proofErr w:type="gramStart"/>
      <w:r w:rsidRPr="00B16995">
        <w:rPr>
          <w:b/>
          <w:lang w:val="en-GB"/>
        </w:rPr>
        <w:lastRenderedPageBreak/>
        <w:t>2.1  Clarification</w:t>
      </w:r>
      <w:proofErr w:type="gramEnd"/>
      <w:r w:rsidRPr="00B16995">
        <w:rPr>
          <w:b/>
          <w:lang w:val="en-GB"/>
        </w:rPr>
        <w:t xml:space="preserve"> of RFP Documents</w:t>
      </w:r>
    </w:p>
    <w:p w:rsidR="00C1510C" w:rsidRDefault="00C1510C" w:rsidP="00C1510C">
      <w:pPr>
        <w:pStyle w:val="22218"/>
        <w:spacing w:after="156" w:line="366" w:lineRule="exact"/>
        <w:rPr>
          <w:lang w:val="en-GB"/>
        </w:rPr>
      </w:pPr>
      <w:proofErr w:type="spellStart"/>
      <w:r>
        <w:rPr>
          <w:lang w:val="en-GB"/>
        </w:rPr>
        <w:t>Offerors</w:t>
      </w:r>
      <w:proofErr w:type="spellEnd"/>
      <w:r>
        <w:rPr>
          <w:lang w:val="en-GB"/>
        </w:rPr>
        <w:t xml:space="preserve"> may request a clarification of any of the RFP documents up to the number of days indicated in the Data Sheet before the proposal submission date. Any request for clarification must be sent in writing to </w:t>
      </w:r>
      <w:r>
        <w:t>MEP/FECO</w:t>
      </w:r>
      <w:r>
        <w:rPr>
          <w:lang w:val="en-GB"/>
        </w:rPr>
        <w:t xml:space="preserve">’s address indicated in the Data Sheet. </w:t>
      </w:r>
      <w:r>
        <w:t>MEP/FECO</w:t>
      </w:r>
      <w:r>
        <w:rPr>
          <w:lang w:val="en-GB"/>
        </w:rPr>
        <w:t xml:space="preserve"> will respond in writing and will send written copies of the response (including an explanation of the query but without identifying the source of inquiry) to all </w:t>
      </w:r>
      <w:proofErr w:type="spellStart"/>
      <w:r>
        <w:rPr>
          <w:lang w:val="en-GB"/>
        </w:rPr>
        <w:t>offerors</w:t>
      </w:r>
      <w:proofErr w:type="spellEnd"/>
      <w:r>
        <w:rPr>
          <w:lang w:val="en-GB"/>
        </w:rPr>
        <w:t xml:space="preserve">. Should </w:t>
      </w:r>
      <w:r>
        <w:t>MEP/FECO</w:t>
      </w:r>
      <w:r>
        <w:rPr>
          <w:lang w:val="en-GB"/>
        </w:rPr>
        <w:t xml:space="preserve"> deem it necessary to amend the RFP as a result of a clarification, it shall do so following the procedure under par</w:t>
      </w:r>
      <w:smartTag w:uri="urn:schemas-microsoft-com:office:smarttags" w:element="chsdate">
        <w:smartTagPr>
          <w:attr w:name="Year" w:val="1899"/>
          <w:attr w:name="Month" w:val="12"/>
          <w:attr w:name="Day" w:val="30"/>
          <w:attr w:name="IsLunarDate" w:val="False"/>
          <w:attr w:name="IsROCDate" w:val="False"/>
        </w:smartTagPr>
        <w:r>
          <w:rPr>
            <w:lang w:val="en-GB"/>
          </w:rPr>
          <w:t>a. 2.2</w:t>
        </w:r>
      </w:smartTag>
      <w:r>
        <w:rPr>
          <w:lang w:val="en-GB"/>
        </w:rPr>
        <w:t>.</w:t>
      </w:r>
    </w:p>
    <w:p w:rsidR="00C1510C" w:rsidRPr="00B16995" w:rsidRDefault="00C1510C" w:rsidP="00C1510C">
      <w:pPr>
        <w:pStyle w:val="22218"/>
        <w:spacing w:after="156"/>
        <w:rPr>
          <w:b/>
          <w:lang w:val="en-GB"/>
        </w:rPr>
      </w:pPr>
      <w:proofErr w:type="gramStart"/>
      <w:r w:rsidRPr="00B16995">
        <w:rPr>
          <w:b/>
          <w:lang w:val="en-GB"/>
        </w:rPr>
        <w:t>2.2  Amendment</w:t>
      </w:r>
      <w:proofErr w:type="gramEnd"/>
      <w:r w:rsidRPr="00B16995">
        <w:rPr>
          <w:b/>
          <w:lang w:val="en-GB"/>
        </w:rPr>
        <w:t xml:space="preserve"> of RFP Documents</w:t>
      </w:r>
    </w:p>
    <w:p w:rsidR="00C1510C" w:rsidRDefault="00C1510C" w:rsidP="00C1510C">
      <w:pPr>
        <w:pStyle w:val="22218"/>
        <w:spacing w:after="156" w:line="366" w:lineRule="exact"/>
      </w:pPr>
      <w:r>
        <w:t xml:space="preserve">At any time before the </w:t>
      </w:r>
      <w:r>
        <w:rPr>
          <w:lang w:val="en-GB"/>
        </w:rPr>
        <w:t xml:space="preserve">deadline for </w:t>
      </w:r>
      <w:r>
        <w:t xml:space="preserve">submission of proposals, MEP/FECO may amend the RFP by issuing an addendum in writing. The </w:t>
      </w:r>
      <w:r>
        <w:rPr>
          <w:lang w:val="en-GB"/>
        </w:rPr>
        <w:t>addendum</w:t>
      </w:r>
      <w:r>
        <w:t xml:space="preserve"> shall be sent to all </w:t>
      </w:r>
      <w:proofErr w:type="spellStart"/>
      <w:r>
        <w:t>offerors</w:t>
      </w:r>
      <w:proofErr w:type="spellEnd"/>
      <w:r>
        <w:t xml:space="preserve"> and will be binding on them. After receiving the amendments, </w:t>
      </w:r>
      <w:proofErr w:type="spellStart"/>
      <w:r>
        <w:t>offerors</w:t>
      </w:r>
      <w:proofErr w:type="spellEnd"/>
      <w:r>
        <w:t xml:space="preserve"> shall </w:t>
      </w:r>
      <w:proofErr w:type="gramStart"/>
      <w:r>
        <w:t>reply  to</w:t>
      </w:r>
      <w:proofErr w:type="gramEnd"/>
      <w:r>
        <w:t xml:space="preserve"> MEP/FECO in writing to acknowledge their receipts. </w:t>
      </w:r>
      <w:proofErr w:type="gramStart"/>
      <w:r>
        <w:t>if</w:t>
      </w:r>
      <w:proofErr w:type="gramEnd"/>
      <w:r>
        <w:t xml:space="preserve"> an </w:t>
      </w:r>
      <w:proofErr w:type="spellStart"/>
      <w:r>
        <w:t>offeror</w:t>
      </w:r>
      <w:proofErr w:type="spellEnd"/>
      <w:r>
        <w:t xml:space="preserve"> fails to reply within the stipulated time, it shall be considered that the </w:t>
      </w:r>
      <w:proofErr w:type="spellStart"/>
      <w:r>
        <w:t>offeror</w:t>
      </w:r>
      <w:proofErr w:type="spellEnd"/>
      <w:r>
        <w:t xml:space="preserve"> have received the amendments and will be binding on them, To give </w:t>
      </w:r>
      <w:proofErr w:type="spellStart"/>
      <w:r>
        <w:t>offerors</w:t>
      </w:r>
      <w:proofErr w:type="spellEnd"/>
      <w:r>
        <w:t xml:space="preserve"> reasonable time in which to take an amendment into account in their Proposals MEP/FECO may, if the amendment is substantial, extend the deadline for the submission of proposals.</w:t>
      </w:r>
    </w:p>
    <w:p w:rsidR="00C1510C" w:rsidRDefault="00C1510C" w:rsidP="00C1510C">
      <w:pPr>
        <w:pStyle w:val="222180"/>
        <w:rPr>
          <w:lang w:val="en-GB"/>
        </w:rPr>
      </w:pPr>
      <w:r>
        <w:rPr>
          <w:lang w:val="en-GB"/>
        </w:rPr>
        <w:t>3. Preparation of Proposals</w:t>
      </w:r>
    </w:p>
    <w:p w:rsidR="00C1510C" w:rsidRPr="006D2424" w:rsidRDefault="00C1510C" w:rsidP="00C1510C">
      <w:pPr>
        <w:pStyle w:val="22218"/>
        <w:spacing w:after="156"/>
        <w:rPr>
          <w:b/>
          <w:lang w:val="en-GB"/>
        </w:rPr>
      </w:pPr>
      <w:proofErr w:type="gramStart"/>
      <w:r w:rsidRPr="006D2424">
        <w:rPr>
          <w:b/>
          <w:lang w:val="en-GB"/>
        </w:rPr>
        <w:t>3.1  General</w:t>
      </w:r>
      <w:proofErr w:type="gramEnd"/>
    </w:p>
    <w:p w:rsidR="00C1510C" w:rsidRDefault="00C1510C" w:rsidP="00C1510C">
      <w:pPr>
        <w:pStyle w:val="22218"/>
        <w:spacing w:after="156"/>
        <w:rPr>
          <w:lang w:val="en-GB"/>
        </w:rPr>
      </w:pPr>
      <w:r>
        <w:rPr>
          <w:lang w:val="en-GB"/>
        </w:rPr>
        <w:t xml:space="preserve">In preparing their Proposal, </w:t>
      </w:r>
      <w:proofErr w:type="spellStart"/>
      <w:r>
        <w:rPr>
          <w:lang w:val="en-GB"/>
        </w:rPr>
        <w:t>Offerors</w:t>
      </w:r>
      <w:proofErr w:type="spellEnd"/>
      <w:r>
        <w:rPr>
          <w:lang w:val="en-GB"/>
        </w:rPr>
        <w:t xml:space="preserve"> are expected to examine in detail the documents </w:t>
      </w:r>
      <w:r>
        <w:t>comprising</w:t>
      </w:r>
      <w:r>
        <w:rPr>
          <w:lang w:val="en-GB"/>
        </w:rPr>
        <w:t xml:space="preserve"> the RFP. Material deficiencies in providing the information requested may result in rejection of a Proposal.</w:t>
      </w:r>
    </w:p>
    <w:p w:rsidR="00C1510C" w:rsidRPr="006D2424" w:rsidRDefault="00C1510C" w:rsidP="00C1510C">
      <w:pPr>
        <w:pStyle w:val="22218"/>
        <w:spacing w:after="156"/>
        <w:rPr>
          <w:b/>
          <w:lang w:val="en-GB"/>
        </w:rPr>
      </w:pPr>
      <w:proofErr w:type="gramStart"/>
      <w:r w:rsidRPr="006D2424">
        <w:rPr>
          <w:b/>
          <w:lang w:val="en-GB"/>
        </w:rPr>
        <w:t>3.2  Language</w:t>
      </w:r>
      <w:proofErr w:type="gramEnd"/>
    </w:p>
    <w:p w:rsidR="00C1510C" w:rsidRDefault="00C1510C" w:rsidP="00C1510C">
      <w:pPr>
        <w:pStyle w:val="22218"/>
        <w:spacing w:after="156" w:line="366" w:lineRule="exact"/>
        <w:rPr>
          <w:lang w:val="en-GB"/>
        </w:rPr>
      </w:pPr>
      <w:r>
        <w:rPr>
          <w:lang w:val="en-GB"/>
        </w:rPr>
        <w:t xml:space="preserve">The proposal, as well as all related correspondence exchanged by the </w:t>
      </w:r>
      <w:proofErr w:type="spellStart"/>
      <w:r>
        <w:rPr>
          <w:lang w:val="en-GB"/>
        </w:rPr>
        <w:t>Offerors</w:t>
      </w:r>
      <w:proofErr w:type="spellEnd"/>
      <w:r>
        <w:rPr>
          <w:lang w:val="en-GB"/>
        </w:rPr>
        <w:t xml:space="preserve"> and MEP/FECO, shall be written in the language (s) specified in the Data Sheet.</w:t>
      </w:r>
    </w:p>
    <w:p w:rsidR="00C1510C" w:rsidRPr="00280DB2" w:rsidRDefault="00C1510C" w:rsidP="00C1510C">
      <w:pPr>
        <w:pStyle w:val="22218"/>
        <w:spacing w:after="156"/>
        <w:rPr>
          <w:b/>
          <w:lang w:val="en-GB"/>
        </w:rPr>
      </w:pPr>
      <w:proofErr w:type="gramStart"/>
      <w:r w:rsidRPr="00280DB2">
        <w:rPr>
          <w:b/>
          <w:lang w:val="en-GB"/>
        </w:rPr>
        <w:t>3.3  Attention</w:t>
      </w:r>
      <w:proofErr w:type="gramEnd"/>
      <w:r w:rsidRPr="00280DB2">
        <w:rPr>
          <w:b/>
          <w:lang w:val="en-GB"/>
        </w:rPr>
        <w:t xml:space="preserve"> to the Technical Proposal</w:t>
      </w:r>
    </w:p>
    <w:p w:rsidR="00C1510C" w:rsidRDefault="00C1510C" w:rsidP="00C1510C">
      <w:pPr>
        <w:pStyle w:val="22218"/>
        <w:spacing w:after="156"/>
        <w:rPr>
          <w:lang w:val="en-GB"/>
        </w:rPr>
      </w:pPr>
      <w:r>
        <w:rPr>
          <w:lang w:val="en-GB"/>
        </w:rPr>
        <w:t xml:space="preserve">While preparing the Technical Proposal, </w:t>
      </w:r>
      <w:proofErr w:type="spellStart"/>
      <w:r>
        <w:rPr>
          <w:lang w:val="en-GB"/>
        </w:rPr>
        <w:t>Offerors</w:t>
      </w:r>
      <w:proofErr w:type="spellEnd"/>
      <w:r>
        <w:rPr>
          <w:lang w:val="en-GB"/>
        </w:rPr>
        <w:t xml:space="preserve"> must give particular attention to the following:</w:t>
      </w:r>
    </w:p>
    <w:p w:rsidR="00C1510C" w:rsidRDefault="00C1510C" w:rsidP="00C1510C">
      <w:pPr>
        <w:pStyle w:val="22218"/>
        <w:spacing w:after="156"/>
        <w:rPr>
          <w:lang w:val="en-GB"/>
        </w:rPr>
      </w:pPr>
      <w:r>
        <w:rPr>
          <w:lang w:val="en-GB"/>
        </w:rPr>
        <w:t>(</w:t>
      </w:r>
      <w:proofErr w:type="spellStart"/>
      <w:r>
        <w:rPr>
          <w:lang w:val="en-GB"/>
        </w:rPr>
        <w:t>i</w:t>
      </w:r>
      <w:proofErr w:type="spellEnd"/>
      <w:r>
        <w:rPr>
          <w:lang w:val="en-GB"/>
        </w:rPr>
        <w:t>)  The Technical Proposal shall not include any financial information. A Technical Proposal containing financial information may be declared non responsive.</w:t>
      </w:r>
    </w:p>
    <w:p w:rsidR="00C1510C" w:rsidRDefault="00C1510C" w:rsidP="00C1510C">
      <w:pPr>
        <w:pStyle w:val="22218"/>
        <w:spacing w:after="156"/>
        <w:rPr>
          <w:lang w:val="en-GB"/>
        </w:rPr>
      </w:pPr>
      <w:r>
        <w:rPr>
          <w:lang w:val="en-GB"/>
        </w:rPr>
        <w:t xml:space="preserve">(ii)  Alternative professional staff shall not be proposed, and only one curriculum </w:t>
      </w:r>
      <w:proofErr w:type="gramStart"/>
      <w:r>
        <w:rPr>
          <w:lang w:val="en-GB"/>
        </w:rPr>
        <w:t>vitae</w:t>
      </w:r>
      <w:proofErr w:type="gramEnd"/>
      <w:r>
        <w:rPr>
          <w:lang w:val="en-GB"/>
        </w:rPr>
        <w:t xml:space="preserve"> (CV) may </w:t>
      </w:r>
      <w:r>
        <w:t>be</w:t>
      </w:r>
      <w:r>
        <w:rPr>
          <w:lang w:val="en-GB"/>
        </w:rPr>
        <w:t xml:space="preserve"> submitted for each position.</w:t>
      </w:r>
    </w:p>
    <w:p w:rsidR="00C1510C" w:rsidRPr="00280DB2" w:rsidRDefault="00C1510C" w:rsidP="00C1510C">
      <w:pPr>
        <w:pStyle w:val="22218"/>
        <w:spacing w:after="156"/>
        <w:rPr>
          <w:b/>
          <w:lang w:val="en-GB"/>
        </w:rPr>
      </w:pPr>
      <w:proofErr w:type="gramStart"/>
      <w:r w:rsidRPr="00280DB2">
        <w:rPr>
          <w:b/>
          <w:lang w:val="en-GB"/>
        </w:rPr>
        <w:t>3.4  Technical</w:t>
      </w:r>
      <w:proofErr w:type="gramEnd"/>
      <w:r w:rsidRPr="00280DB2">
        <w:rPr>
          <w:b/>
          <w:lang w:val="en-GB"/>
        </w:rPr>
        <w:t xml:space="preserve"> Proposal Content</w:t>
      </w:r>
    </w:p>
    <w:p w:rsidR="00C1510C" w:rsidRDefault="00C1510C" w:rsidP="00C1510C">
      <w:pPr>
        <w:pStyle w:val="22218"/>
        <w:spacing w:after="156"/>
        <w:rPr>
          <w:lang w:val="en-GB"/>
        </w:rPr>
      </w:pPr>
      <w:r>
        <w:rPr>
          <w:color w:val="000000"/>
          <w:lang w:val="en-GB"/>
        </w:rPr>
        <w:t xml:space="preserve">The Technical Proposal shall provide the information indicated in the </w:t>
      </w:r>
      <w:r>
        <w:rPr>
          <w:lang w:val="en-GB"/>
        </w:rPr>
        <w:t>following</w:t>
      </w:r>
      <w:r>
        <w:rPr>
          <w:color w:val="000000"/>
          <w:lang w:val="en-GB"/>
        </w:rPr>
        <w:t xml:space="preserve"> parts. </w:t>
      </w:r>
      <w:r>
        <w:rPr>
          <w:lang w:val="en-GB"/>
        </w:rPr>
        <w:t xml:space="preserve">Guidance </w:t>
      </w:r>
      <w:r>
        <w:rPr>
          <w:lang w:val="en-GB"/>
        </w:rPr>
        <w:lastRenderedPageBreak/>
        <w:t xml:space="preserve">on the content of each </w:t>
      </w:r>
      <w:proofErr w:type="gramStart"/>
      <w:r>
        <w:rPr>
          <w:lang w:val="en-GB"/>
        </w:rPr>
        <w:t>parts</w:t>
      </w:r>
      <w:proofErr w:type="gramEnd"/>
      <w:r>
        <w:rPr>
          <w:lang w:val="en-GB"/>
        </w:rPr>
        <w:t xml:space="preserve"> is provided in Section 3 of this RFP. </w:t>
      </w:r>
    </w:p>
    <w:p w:rsidR="00C1510C" w:rsidRDefault="00C1510C" w:rsidP="00C1510C">
      <w:pPr>
        <w:pStyle w:val="22218"/>
        <w:spacing w:after="156"/>
        <w:rPr>
          <w:lang w:val="en-GB"/>
        </w:rPr>
      </w:pPr>
      <w:r>
        <w:rPr>
          <w:lang w:val="en-GB"/>
        </w:rPr>
        <w:t>(</w:t>
      </w:r>
      <w:proofErr w:type="spellStart"/>
      <w:r>
        <w:rPr>
          <w:lang w:val="en-GB"/>
        </w:rPr>
        <w:t>i</w:t>
      </w:r>
      <w:proofErr w:type="spellEnd"/>
      <w:r>
        <w:rPr>
          <w:lang w:val="en-GB"/>
        </w:rPr>
        <w:t xml:space="preserve">)  Technical Proposal Submission Form  </w:t>
      </w:r>
    </w:p>
    <w:p w:rsidR="00C1510C" w:rsidRDefault="00C1510C" w:rsidP="00C1510C">
      <w:pPr>
        <w:pStyle w:val="22218"/>
        <w:spacing w:after="156"/>
        <w:rPr>
          <w:lang w:val="en-GB"/>
        </w:rPr>
      </w:pPr>
      <w:r>
        <w:rPr>
          <w:lang w:val="en-GB"/>
        </w:rPr>
        <w:t xml:space="preserve">(ii)  Brief Introduction of </w:t>
      </w:r>
      <w:proofErr w:type="spellStart"/>
      <w:r>
        <w:rPr>
          <w:lang w:val="en-GB"/>
        </w:rPr>
        <w:t>Offeror</w:t>
      </w:r>
      <w:proofErr w:type="spellEnd"/>
    </w:p>
    <w:p w:rsidR="00C1510C" w:rsidRDefault="00C1510C" w:rsidP="00C1510C">
      <w:pPr>
        <w:pStyle w:val="22218"/>
        <w:spacing w:after="156"/>
        <w:rPr>
          <w:lang w:val="en-GB"/>
        </w:rPr>
      </w:pPr>
      <w:r>
        <w:rPr>
          <w:lang w:val="en-GB"/>
        </w:rPr>
        <w:t>(iii)  Proposed Methodology</w:t>
      </w:r>
    </w:p>
    <w:p w:rsidR="00C1510C" w:rsidRDefault="00C1510C" w:rsidP="00C1510C">
      <w:pPr>
        <w:pStyle w:val="22218"/>
        <w:spacing w:after="156"/>
        <w:rPr>
          <w:lang w:val="en-GB"/>
        </w:rPr>
      </w:pPr>
      <w:proofErr w:type="gramStart"/>
      <w:r>
        <w:rPr>
          <w:lang w:val="en-GB"/>
        </w:rPr>
        <w:t>(iv)  Organization</w:t>
      </w:r>
      <w:proofErr w:type="gramEnd"/>
      <w:r>
        <w:rPr>
          <w:lang w:val="en-GB"/>
        </w:rPr>
        <w:t xml:space="preserve"> and Staffing  </w:t>
      </w:r>
    </w:p>
    <w:p w:rsidR="00C1510C" w:rsidRPr="00280DB2" w:rsidRDefault="00C1510C" w:rsidP="00C1510C">
      <w:pPr>
        <w:pStyle w:val="22218"/>
        <w:spacing w:after="156"/>
        <w:rPr>
          <w:b/>
          <w:lang w:val="en-GB"/>
        </w:rPr>
      </w:pPr>
      <w:proofErr w:type="gramStart"/>
      <w:r w:rsidRPr="00280DB2">
        <w:rPr>
          <w:b/>
        </w:rPr>
        <w:t xml:space="preserve">3.5  </w:t>
      </w:r>
      <w:r w:rsidRPr="00280DB2">
        <w:rPr>
          <w:b/>
          <w:lang w:val="en-GB"/>
        </w:rPr>
        <w:t>Financial</w:t>
      </w:r>
      <w:proofErr w:type="gramEnd"/>
      <w:r w:rsidRPr="00280DB2">
        <w:rPr>
          <w:b/>
          <w:lang w:val="en-GB"/>
        </w:rPr>
        <w:t xml:space="preserve"> Proposals Content </w:t>
      </w:r>
    </w:p>
    <w:p w:rsidR="00C1510C" w:rsidRDefault="00C1510C" w:rsidP="00C1510C">
      <w:pPr>
        <w:pStyle w:val="22218"/>
        <w:spacing w:after="156"/>
        <w:rPr>
          <w:lang w:val="en-GB"/>
        </w:rPr>
      </w:pPr>
      <w:r>
        <w:rPr>
          <w:lang w:val="en-GB"/>
        </w:rPr>
        <w:t xml:space="preserve">The Financial Proposal shall include a submission form and breakdowns of the total price. It shall be prepared according to the Guidance (Section 4) and using the attached Standard Forms. It shall list all costs associated with the assignment. </w:t>
      </w:r>
    </w:p>
    <w:p w:rsidR="00C1510C" w:rsidRDefault="00C1510C" w:rsidP="00C1510C">
      <w:pPr>
        <w:pStyle w:val="22218"/>
        <w:spacing w:after="156"/>
        <w:rPr>
          <w:lang w:val="en-GB"/>
        </w:rPr>
      </w:pPr>
      <w:r>
        <w:rPr>
          <w:lang w:val="en-GB"/>
        </w:rPr>
        <w:t>All activities and items described in the Technical Proposal must be priced separately; activities and items described in the Technical Proposal but not priced, shall be assumed to be included in the prices of other activities or items.</w:t>
      </w:r>
    </w:p>
    <w:p w:rsidR="00C1510C" w:rsidRPr="00280DB2" w:rsidRDefault="00C1510C" w:rsidP="00C1510C">
      <w:pPr>
        <w:pStyle w:val="22218"/>
        <w:spacing w:after="156"/>
        <w:rPr>
          <w:b/>
          <w:lang w:val="en-GB"/>
        </w:rPr>
      </w:pPr>
      <w:proofErr w:type="gramStart"/>
      <w:r w:rsidRPr="00280DB2">
        <w:rPr>
          <w:b/>
          <w:lang w:val="en-GB"/>
        </w:rPr>
        <w:t>3.6  Currency</w:t>
      </w:r>
      <w:proofErr w:type="gramEnd"/>
      <w:r w:rsidRPr="00280DB2">
        <w:rPr>
          <w:b/>
          <w:lang w:val="en-GB"/>
        </w:rPr>
        <w:t xml:space="preserve"> of the Price</w:t>
      </w:r>
    </w:p>
    <w:p w:rsidR="00C1510C" w:rsidRDefault="00C1510C" w:rsidP="00C1510C">
      <w:pPr>
        <w:pStyle w:val="22218"/>
        <w:spacing w:after="156"/>
        <w:rPr>
          <w:lang w:val="en-GB"/>
        </w:rPr>
      </w:pPr>
      <w:proofErr w:type="spellStart"/>
      <w:r>
        <w:rPr>
          <w:lang w:val="en-GB"/>
        </w:rPr>
        <w:t>Offerors</w:t>
      </w:r>
      <w:proofErr w:type="spellEnd"/>
      <w:r>
        <w:rPr>
          <w:lang w:val="en-GB"/>
        </w:rPr>
        <w:t xml:space="preserve"> shall express the price of their services in the currency indicated in the Data Sheet.</w:t>
      </w:r>
    </w:p>
    <w:p w:rsidR="00C1510C" w:rsidRDefault="00C1510C" w:rsidP="00C1510C">
      <w:pPr>
        <w:pStyle w:val="222180"/>
        <w:spacing w:line="402" w:lineRule="exact"/>
        <w:rPr>
          <w:lang w:val="en-GB"/>
        </w:rPr>
      </w:pPr>
      <w:r>
        <w:rPr>
          <w:lang w:val="en-GB"/>
        </w:rPr>
        <w:t>4. Submission, Receipt, and Opening of Proposals</w:t>
      </w:r>
    </w:p>
    <w:p w:rsidR="00C1510C" w:rsidRPr="00280DB2" w:rsidRDefault="00C1510C" w:rsidP="00C1510C">
      <w:pPr>
        <w:pStyle w:val="22218"/>
        <w:spacing w:after="156" w:line="380" w:lineRule="exact"/>
        <w:rPr>
          <w:b/>
          <w:sz w:val="28"/>
          <w:szCs w:val="28"/>
          <w:lang w:val="en-GB"/>
        </w:rPr>
      </w:pPr>
      <w:proofErr w:type="gramStart"/>
      <w:r w:rsidRPr="00280DB2">
        <w:rPr>
          <w:b/>
          <w:lang w:val="en-GB"/>
        </w:rPr>
        <w:t>4.1  Submission</w:t>
      </w:r>
      <w:proofErr w:type="gramEnd"/>
      <w:r w:rsidRPr="00280DB2">
        <w:rPr>
          <w:b/>
          <w:lang w:val="en-GB"/>
        </w:rPr>
        <w:t xml:space="preserve"> Address and Deadline</w:t>
      </w:r>
    </w:p>
    <w:p w:rsidR="00C1510C" w:rsidRDefault="00C1510C" w:rsidP="00C1510C">
      <w:pPr>
        <w:pStyle w:val="22218"/>
        <w:spacing w:after="156" w:line="380" w:lineRule="exact"/>
        <w:rPr>
          <w:lang w:val="en-GB"/>
        </w:rPr>
      </w:pPr>
      <w:r>
        <w:rPr>
          <w:lang w:val="en-GB"/>
        </w:rPr>
        <w:t>The Proposals must be sent to the address/addresses indicated in the Data Sheet and received by MEP/FECO no later than the time and the date indicated in the Data Sheet, or any extension to this date in accordance with par</w:t>
      </w:r>
      <w:smartTag w:uri="urn:schemas-microsoft-com:office:smarttags" w:element="chsdate">
        <w:smartTagPr>
          <w:attr w:name="Year" w:val="1899"/>
          <w:attr w:name="Month" w:val="12"/>
          <w:attr w:name="Day" w:val="30"/>
          <w:attr w:name="IsLunarDate" w:val="False"/>
          <w:attr w:name="IsROCDate" w:val="False"/>
        </w:smartTagPr>
        <w:r>
          <w:rPr>
            <w:lang w:val="en-GB"/>
          </w:rPr>
          <w:t>a. 2.2</w:t>
        </w:r>
      </w:smartTag>
      <w:r>
        <w:rPr>
          <w:lang w:val="en-GB"/>
        </w:rPr>
        <w:t>. Any proposal received by MEP/FECO after the deadline for submission shall be returned unopened.</w:t>
      </w:r>
    </w:p>
    <w:p w:rsidR="00C1510C" w:rsidRPr="00280DB2" w:rsidRDefault="00C1510C" w:rsidP="00C1510C">
      <w:pPr>
        <w:pStyle w:val="22218"/>
        <w:spacing w:after="156" w:line="380" w:lineRule="exact"/>
        <w:rPr>
          <w:b/>
          <w:lang w:val="en-GB"/>
        </w:rPr>
      </w:pPr>
      <w:proofErr w:type="gramStart"/>
      <w:r w:rsidRPr="00280DB2">
        <w:rPr>
          <w:b/>
          <w:lang w:val="en-GB"/>
        </w:rPr>
        <w:t>4.2  Corrections</w:t>
      </w:r>
      <w:proofErr w:type="gramEnd"/>
      <w:r w:rsidRPr="00280DB2">
        <w:rPr>
          <w:b/>
          <w:lang w:val="en-GB"/>
        </w:rPr>
        <w:t xml:space="preserve"> of Proposals</w:t>
      </w:r>
    </w:p>
    <w:p w:rsidR="00C1510C" w:rsidRDefault="00C1510C" w:rsidP="00C1510C">
      <w:pPr>
        <w:pStyle w:val="22218"/>
        <w:spacing w:after="156" w:line="380" w:lineRule="exact"/>
        <w:rPr>
          <w:lang w:val="en-GB"/>
        </w:rPr>
      </w:pPr>
      <w:r>
        <w:t xml:space="preserve">The original proposal (Technical Proposal and Financial Proposal) shall contain no interlineations or overwriting, except as </w:t>
      </w:r>
      <w:r>
        <w:rPr>
          <w:lang w:val="en-GB"/>
        </w:rPr>
        <w:t>necessary</w:t>
      </w:r>
      <w:r>
        <w:t xml:space="preserve"> to correct errors made by the </w:t>
      </w:r>
      <w:proofErr w:type="spellStart"/>
      <w:r>
        <w:t>Offerors</w:t>
      </w:r>
      <w:proofErr w:type="spellEnd"/>
      <w:r>
        <w:t xml:space="preserve"> themselves. The person who signed the proposal must initial such corrections.</w:t>
      </w:r>
    </w:p>
    <w:p w:rsidR="00C1510C" w:rsidRDefault="00C1510C" w:rsidP="00C1510C">
      <w:pPr>
        <w:pStyle w:val="22218"/>
        <w:spacing w:after="156" w:line="380" w:lineRule="exact"/>
        <w:rPr>
          <w:lang w:val="en-GB"/>
        </w:rPr>
      </w:pPr>
      <w:r>
        <w:rPr>
          <w:snapToGrid w:val="0"/>
        </w:rPr>
        <w:t>No Proposal may be modified subsequent to the deadline for submission of proposals.</w:t>
      </w:r>
    </w:p>
    <w:p w:rsidR="00C1510C" w:rsidRPr="0074301C" w:rsidRDefault="00C1510C" w:rsidP="00C1510C">
      <w:pPr>
        <w:pStyle w:val="22218"/>
        <w:spacing w:after="156" w:line="380" w:lineRule="exact"/>
        <w:rPr>
          <w:b/>
          <w:lang w:val="en-GB"/>
        </w:rPr>
      </w:pPr>
      <w:proofErr w:type="gramStart"/>
      <w:r w:rsidRPr="0074301C">
        <w:rPr>
          <w:b/>
          <w:lang w:val="en-GB"/>
        </w:rPr>
        <w:t>4.3  Withdrawal</w:t>
      </w:r>
      <w:proofErr w:type="gramEnd"/>
      <w:r w:rsidRPr="0074301C">
        <w:rPr>
          <w:b/>
          <w:lang w:val="en-GB"/>
        </w:rPr>
        <w:t xml:space="preserve"> of Proposals</w:t>
      </w:r>
    </w:p>
    <w:p w:rsidR="00C1510C" w:rsidRDefault="00C1510C" w:rsidP="00C1510C">
      <w:pPr>
        <w:pStyle w:val="22218"/>
        <w:spacing w:after="156" w:line="380" w:lineRule="exact"/>
        <w:rPr>
          <w:lang w:val="en-GB"/>
        </w:rPr>
      </w:pPr>
      <w:r>
        <w:rPr>
          <w:snapToGrid w:val="0"/>
        </w:rPr>
        <w:t xml:space="preserve">The </w:t>
      </w:r>
      <w:proofErr w:type="spellStart"/>
      <w:r>
        <w:rPr>
          <w:snapToGrid w:val="0"/>
        </w:rPr>
        <w:t>Offeror</w:t>
      </w:r>
      <w:proofErr w:type="spellEnd"/>
      <w:r>
        <w:rPr>
          <w:snapToGrid w:val="0"/>
        </w:rPr>
        <w:t xml:space="preserve"> may withdraw its</w:t>
      </w:r>
      <w:r>
        <w:rPr>
          <w:b/>
          <w:snapToGrid w:val="0"/>
        </w:rPr>
        <w:t xml:space="preserve"> </w:t>
      </w:r>
      <w:r>
        <w:rPr>
          <w:snapToGrid w:val="0"/>
        </w:rPr>
        <w:t xml:space="preserve">Proposal after the Proposal’s </w:t>
      </w:r>
      <w:r>
        <w:rPr>
          <w:lang w:val="en-GB"/>
        </w:rPr>
        <w:t>submission</w:t>
      </w:r>
      <w:r>
        <w:rPr>
          <w:snapToGrid w:val="0"/>
        </w:rPr>
        <w:t xml:space="preserve">, provided that written notice of the withdrawal is received by </w:t>
      </w:r>
      <w:r>
        <w:t>the</w:t>
      </w:r>
      <w:r>
        <w:rPr>
          <w:snapToGrid w:val="0"/>
        </w:rPr>
        <w:t xml:space="preserve"> MEP/FECO prior to the submission deadline (</w:t>
      </w:r>
      <w:r>
        <w:t>see par</w:t>
      </w:r>
      <w:smartTag w:uri="urn:schemas-microsoft-com:office:smarttags" w:element="chsdate">
        <w:smartTagPr>
          <w:attr w:name="Year" w:val="1899"/>
          <w:attr w:name="Month" w:val="12"/>
          <w:attr w:name="Day" w:val="30"/>
          <w:attr w:name="IsLunarDate" w:val="False"/>
          <w:attr w:name="IsROCDate" w:val="False"/>
        </w:smartTagPr>
        <w:r>
          <w:t>a. 4.1</w:t>
        </w:r>
      </w:smartTag>
      <w:r>
        <w:t>)</w:t>
      </w:r>
    </w:p>
    <w:p w:rsidR="00C1510C" w:rsidRDefault="00C1510C" w:rsidP="00C1510C">
      <w:pPr>
        <w:pStyle w:val="22218"/>
        <w:spacing w:after="156" w:line="380" w:lineRule="exact"/>
      </w:pPr>
      <w:r>
        <w:t xml:space="preserve">The </w:t>
      </w:r>
      <w:proofErr w:type="spellStart"/>
      <w:r>
        <w:t>Offeror’s</w:t>
      </w:r>
      <w:proofErr w:type="spellEnd"/>
      <w:r>
        <w:t xml:space="preserve"> withdrawal notice shall be prepared, sealed, marked, </w:t>
      </w:r>
      <w:r>
        <w:rPr>
          <w:snapToGrid w:val="0"/>
        </w:rPr>
        <w:t>and</w:t>
      </w:r>
      <w:r>
        <w:t xml:space="preserve"> sent to the</w:t>
      </w:r>
      <w:r>
        <w:rPr>
          <w:lang w:val="en-GB"/>
        </w:rPr>
        <w:t xml:space="preserve"> </w:t>
      </w:r>
      <w:r>
        <w:rPr>
          <w:lang w:val="en-GB"/>
        </w:rPr>
        <w:lastRenderedPageBreak/>
        <w:t xml:space="preserve">address/addresses indicated in the Data Sheet </w:t>
      </w:r>
      <w:r>
        <w:rPr>
          <w:snapToGrid w:val="0"/>
        </w:rPr>
        <w:t>(</w:t>
      </w:r>
      <w:r>
        <w:t>see par</w:t>
      </w:r>
      <w:smartTag w:uri="urn:schemas-microsoft-com:office:smarttags" w:element="chsdate">
        <w:smartTagPr>
          <w:attr w:name="Year" w:val="1899"/>
          <w:attr w:name="Month" w:val="12"/>
          <w:attr w:name="Day" w:val="30"/>
          <w:attr w:name="IsLunarDate" w:val="False"/>
          <w:attr w:name="IsROCDate" w:val="False"/>
        </w:smartTagPr>
        <w:r>
          <w:t>a. 4.1</w:t>
        </w:r>
      </w:smartTag>
      <w:r>
        <w:t>)</w:t>
      </w:r>
      <w:r>
        <w:rPr>
          <w:snapToGrid w:val="0"/>
        </w:rPr>
        <w:t>.</w:t>
      </w:r>
      <w:r>
        <w:t xml:space="preserve"> The withdrawal notice may also be sent by fax but followed by a signed confirmation original.</w:t>
      </w:r>
    </w:p>
    <w:p w:rsidR="00C1510C" w:rsidRDefault="00C1510C" w:rsidP="00C1510C">
      <w:pPr>
        <w:pStyle w:val="22218"/>
        <w:spacing w:after="156" w:line="380" w:lineRule="exact"/>
        <w:rPr>
          <w:snapToGrid w:val="0"/>
        </w:rPr>
      </w:pPr>
      <w:r>
        <w:rPr>
          <w:snapToGrid w:val="0"/>
        </w:rPr>
        <w:t xml:space="preserve">No </w:t>
      </w:r>
      <w:r>
        <w:t>Proposal</w:t>
      </w:r>
      <w:r>
        <w:rPr>
          <w:snapToGrid w:val="0"/>
        </w:rPr>
        <w:t xml:space="preserve"> may be withdrawn in the interval between the deadline for submission of proposals and the expiration of the period of proposal validity specified by the </w:t>
      </w:r>
      <w:proofErr w:type="spellStart"/>
      <w:r>
        <w:rPr>
          <w:snapToGrid w:val="0"/>
        </w:rPr>
        <w:t>Offeror</w:t>
      </w:r>
      <w:proofErr w:type="spellEnd"/>
      <w:r>
        <w:rPr>
          <w:snapToGrid w:val="0"/>
        </w:rPr>
        <w:t xml:space="preserve"> on the Proposal Submission Form.</w:t>
      </w:r>
    </w:p>
    <w:p w:rsidR="00C1510C" w:rsidRPr="0074301C" w:rsidRDefault="00C1510C" w:rsidP="00C1510C">
      <w:pPr>
        <w:pStyle w:val="22218"/>
        <w:spacing w:after="156" w:line="380" w:lineRule="exact"/>
        <w:rPr>
          <w:b/>
          <w:snapToGrid w:val="0"/>
        </w:rPr>
      </w:pPr>
      <w:proofErr w:type="gramStart"/>
      <w:r w:rsidRPr="0074301C">
        <w:rPr>
          <w:b/>
          <w:lang w:val="en-GB"/>
        </w:rPr>
        <w:t>4.4  Submission</w:t>
      </w:r>
      <w:proofErr w:type="gramEnd"/>
      <w:r w:rsidRPr="0074301C">
        <w:rPr>
          <w:b/>
          <w:lang w:val="en-GB"/>
        </w:rPr>
        <w:t xml:space="preserve"> letters</w:t>
      </w:r>
    </w:p>
    <w:p w:rsidR="00C1510C" w:rsidRDefault="00C1510C" w:rsidP="00C1510C">
      <w:pPr>
        <w:pStyle w:val="22218"/>
        <w:spacing w:after="156" w:line="380" w:lineRule="exact"/>
        <w:rPr>
          <w:snapToGrid w:val="0"/>
        </w:rPr>
      </w:pPr>
      <w:r>
        <w:t>Submission letters for both Technical and Financial Proposals should respectively be in the format of TECH-1 of Section 3, and FIN-1 of Section 4.</w:t>
      </w:r>
    </w:p>
    <w:p w:rsidR="00C1510C" w:rsidRPr="0074301C" w:rsidRDefault="00C1510C" w:rsidP="00C1510C">
      <w:pPr>
        <w:pStyle w:val="22218"/>
        <w:spacing w:after="156" w:line="364" w:lineRule="exact"/>
        <w:rPr>
          <w:b/>
          <w:lang w:val="en-GB"/>
        </w:rPr>
      </w:pPr>
      <w:proofErr w:type="gramStart"/>
      <w:r w:rsidRPr="0074301C">
        <w:rPr>
          <w:b/>
        </w:rPr>
        <w:t xml:space="preserve">4.5  </w:t>
      </w:r>
      <w:r w:rsidRPr="0074301C">
        <w:rPr>
          <w:b/>
          <w:lang w:val="en-GB"/>
        </w:rPr>
        <w:t>Tender</w:t>
      </w:r>
      <w:proofErr w:type="gramEnd"/>
      <w:r w:rsidRPr="0074301C">
        <w:rPr>
          <w:b/>
          <w:lang w:val="en-GB"/>
        </w:rPr>
        <w:t xml:space="preserve"> Authorization</w:t>
      </w:r>
    </w:p>
    <w:p w:rsidR="00C1510C" w:rsidRDefault="00C1510C" w:rsidP="00C1510C">
      <w:pPr>
        <w:pStyle w:val="22218"/>
        <w:spacing w:after="156"/>
      </w:pPr>
      <w:r>
        <w:t xml:space="preserve">An authorized representative of the </w:t>
      </w:r>
      <w:proofErr w:type="spellStart"/>
      <w:r>
        <w:t>Offerors</w:t>
      </w:r>
      <w:proofErr w:type="spellEnd"/>
      <w:r>
        <w:t xml:space="preserve"> shall initial all pages of original Technical and Financial Proposals. Failure in initialing may </w:t>
      </w:r>
      <w:r>
        <w:rPr>
          <w:lang w:val="en-GB"/>
        </w:rPr>
        <w:t>result</w:t>
      </w:r>
      <w:r>
        <w:t xml:space="preserve"> in rejection of a Proposal. The authorization shall be in the form of a written power of attorney accompanying the Proposal or in any other form demonstrating that the representative has been dully authorized to sign. The signed Technical and Financial Proposals shall be marked “</w:t>
      </w:r>
      <w:r>
        <w:rPr>
          <w:smallCaps/>
        </w:rPr>
        <w:t>Original</w:t>
      </w:r>
      <w:r>
        <w:t>”</w:t>
      </w:r>
    </w:p>
    <w:p w:rsidR="00C1510C" w:rsidRPr="0074301C" w:rsidRDefault="00C1510C" w:rsidP="00C1510C">
      <w:pPr>
        <w:pStyle w:val="22218"/>
        <w:spacing w:after="156"/>
        <w:rPr>
          <w:b/>
        </w:rPr>
      </w:pPr>
      <w:proofErr w:type="gramStart"/>
      <w:r w:rsidRPr="0074301C">
        <w:rPr>
          <w:b/>
          <w:lang w:val="en-GB"/>
        </w:rPr>
        <w:t>4.6  Sealing</w:t>
      </w:r>
      <w:proofErr w:type="gramEnd"/>
      <w:r w:rsidRPr="0074301C">
        <w:rPr>
          <w:b/>
          <w:lang w:val="en-GB"/>
        </w:rPr>
        <w:t xml:space="preserve"> and Marking of Proposal</w:t>
      </w:r>
    </w:p>
    <w:p w:rsidR="00C1510C" w:rsidRDefault="00C1510C" w:rsidP="00C1510C">
      <w:pPr>
        <w:pStyle w:val="22218"/>
        <w:spacing w:after="156"/>
      </w:pPr>
      <w:proofErr w:type="gramStart"/>
      <w:smartTag w:uri="urn:schemas-microsoft-com:office:smarttags" w:element="chsdate">
        <w:smartTagPr>
          <w:attr w:name="Year" w:val="1899"/>
          <w:attr w:name="Month" w:val="12"/>
          <w:attr w:name="Day" w:val="30"/>
          <w:attr w:name="IsLunarDate" w:val="False"/>
          <w:attr w:name="IsROCDate" w:val="False"/>
        </w:smartTagPr>
        <w:r>
          <w:t>4.6.1</w:t>
        </w:r>
      </w:smartTag>
      <w:r>
        <w:t xml:space="preserve">  The</w:t>
      </w:r>
      <w:proofErr w:type="gramEnd"/>
      <w:r>
        <w:t xml:space="preserve"> Technical Proposal shall be marked “</w:t>
      </w:r>
      <w:r>
        <w:rPr>
          <w:smallCaps/>
        </w:rPr>
        <w:t>Original</w:t>
      </w:r>
      <w:r>
        <w:t>” or “</w:t>
      </w:r>
      <w:r>
        <w:rPr>
          <w:smallCaps/>
        </w:rPr>
        <w:t>Copy</w:t>
      </w:r>
      <w:r>
        <w:t>” as appropriate. The Technical Proposals shall be sent to the addresses referred to in par</w:t>
      </w:r>
      <w:smartTag w:uri="urn:schemas-microsoft-com:office:smarttags" w:element="chsdate">
        <w:smartTagPr>
          <w:attr w:name="Year" w:val="1899"/>
          <w:attr w:name="Month" w:val="12"/>
          <w:attr w:name="Day" w:val="30"/>
          <w:attr w:name="IsLunarDate" w:val="False"/>
          <w:attr w:name="IsROCDate" w:val="False"/>
        </w:smartTagPr>
        <w:r>
          <w:t>a. 4.1</w:t>
        </w:r>
      </w:smartTag>
      <w:r>
        <w:t xml:space="preserve"> </w:t>
      </w:r>
      <w:proofErr w:type="gramStart"/>
      <w:r>
        <w:t>and</w:t>
      </w:r>
      <w:proofErr w:type="gramEnd"/>
      <w:r>
        <w:t xml:space="preserve"> in the number of copies indicated in the Data Sheet. All required copies of the Technical Proposal are to be made from the original. If there are discrepancies between the original and the copies of the Technical Proposal, the original governs.</w:t>
      </w:r>
    </w:p>
    <w:p w:rsidR="00C1510C" w:rsidRDefault="00C1510C" w:rsidP="00C1510C">
      <w:pPr>
        <w:pStyle w:val="22218"/>
        <w:spacing w:after="156"/>
      </w:pPr>
      <w:smartTag w:uri="urn:schemas-microsoft-com:office:smarttags" w:element="chsdate">
        <w:smartTagPr>
          <w:attr w:name="Year" w:val="1899"/>
          <w:attr w:name="Month" w:val="12"/>
          <w:attr w:name="Day" w:val="30"/>
          <w:attr w:name="IsLunarDate" w:val="False"/>
          <w:attr w:name="IsROCDate" w:val="False"/>
        </w:smartTagPr>
        <w:r>
          <w:t>4.6.2</w:t>
        </w:r>
      </w:smartTag>
      <w:r>
        <w:t xml:space="preserve">  The original and all copies of the Technical Proposal shall be placed in a sealed envelope clearly marked “</w:t>
      </w:r>
      <w:r>
        <w:rPr>
          <w:smallCaps/>
        </w:rPr>
        <w:t>Technical Proposal</w:t>
      </w:r>
      <w:r>
        <w:t>”  Similarly, the original Financial Proposal shall be placed in a sealed envelope clearly marked “</w:t>
      </w:r>
      <w:r>
        <w:rPr>
          <w:smallCaps/>
        </w:rPr>
        <w:t>Financial Proposal</w:t>
      </w:r>
      <w:r>
        <w:t>” and with a warning “</w:t>
      </w:r>
      <w:r>
        <w:rPr>
          <w:b/>
          <w:bCs/>
          <w:smallCaps/>
        </w:rPr>
        <w:t>Do Not Open With The Technical Proposal</w:t>
      </w:r>
      <w:r>
        <w:t xml:space="preserve">.”  </w:t>
      </w:r>
    </w:p>
    <w:p w:rsidR="00C1510C" w:rsidRDefault="00C1510C" w:rsidP="00C1510C">
      <w:pPr>
        <w:pStyle w:val="22218"/>
        <w:spacing w:after="156"/>
      </w:pPr>
      <w:proofErr w:type="gramStart"/>
      <w:smartTag w:uri="urn:schemas-microsoft-com:office:smarttags" w:element="chsdate">
        <w:smartTagPr>
          <w:attr w:name="Year" w:val="1899"/>
          <w:attr w:name="Month" w:val="12"/>
          <w:attr w:name="Day" w:val="30"/>
          <w:attr w:name="IsLunarDate" w:val="False"/>
          <w:attr w:name="IsROCDate" w:val="False"/>
        </w:smartTagPr>
        <w:r>
          <w:t>4.6.3</w:t>
        </w:r>
      </w:smartTag>
      <w:r>
        <w:t xml:space="preserve">  The</w:t>
      </w:r>
      <w:proofErr w:type="gramEnd"/>
      <w:r>
        <w:t xml:space="preserve"> envelopes containing the Technical and Financial Proposals shall be placed into an outer envelope and sealed. This outer envelope shall bear the submission address and be clearly marked the name of the assignment stipulated in the Data Sheet (see par</w:t>
      </w:r>
      <w:smartTag w:uri="urn:schemas-microsoft-com:office:smarttags" w:element="chsdate">
        <w:smartTagPr>
          <w:attr w:name="Year" w:val="1899"/>
          <w:attr w:name="Month" w:val="12"/>
          <w:attr w:name="Day" w:val="30"/>
          <w:attr w:name="IsLunarDate" w:val="False"/>
          <w:attr w:name="IsROCDate" w:val="False"/>
        </w:smartTagPr>
        <w:r>
          <w:t>a. 1.1</w:t>
        </w:r>
      </w:smartTag>
      <w:r>
        <w:t>). MEP/FECO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p w:rsidR="00C1510C" w:rsidRPr="0074301C" w:rsidRDefault="00C1510C" w:rsidP="00C1510C">
      <w:pPr>
        <w:pStyle w:val="22218"/>
        <w:spacing w:after="156"/>
        <w:rPr>
          <w:b/>
        </w:rPr>
      </w:pPr>
      <w:proofErr w:type="gramStart"/>
      <w:r w:rsidRPr="0074301C">
        <w:rPr>
          <w:b/>
          <w:lang w:val="en-GB"/>
        </w:rPr>
        <w:t>4.7  Opening</w:t>
      </w:r>
      <w:proofErr w:type="gramEnd"/>
      <w:r w:rsidRPr="0074301C">
        <w:rPr>
          <w:b/>
          <w:lang w:val="en-GB"/>
        </w:rPr>
        <w:t xml:space="preserve"> of Proposals</w:t>
      </w:r>
    </w:p>
    <w:p w:rsidR="00C1510C" w:rsidRDefault="00C1510C" w:rsidP="00C1510C">
      <w:pPr>
        <w:pStyle w:val="22218"/>
        <w:spacing w:after="156"/>
        <w:rPr>
          <w:lang w:val="en-GB"/>
        </w:rPr>
      </w:pPr>
      <w:r>
        <w:rPr>
          <w:lang w:val="en-GB"/>
        </w:rPr>
        <w:t xml:space="preserve">MEP/FECO shall open the Technical Proposal after the deadline for their submission. The </w:t>
      </w:r>
      <w:r>
        <w:rPr>
          <w:lang w:val="en-GB"/>
        </w:rPr>
        <w:lastRenderedPageBreak/>
        <w:t>envelopes with the Financial Proposal shall remain sealed and securely stored.</w:t>
      </w:r>
    </w:p>
    <w:p w:rsidR="00C1510C" w:rsidRDefault="00C1510C" w:rsidP="00C1510C">
      <w:pPr>
        <w:pStyle w:val="222180"/>
        <w:rPr>
          <w:lang w:val="en-GB"/>
        </w:rPr>
      </w:pPr>
      <w:r>
        <w:rPr>
          <w:lang w:val="en-GB"/>
        </w:rPr>
        <w:t>5.  Proposal Evaluation</w:t>
      </w:r>
    </w:p>
    <w:p w:rsidR="00C1510C" w:rsidRPr="0074301C" w:rsidRDefault="00C1510C" w:rsidP="00C1510C">
      <w:pPr>
        <w:pStyle w:val="22218"/>
        <w:spacing w:after="156"/>
        <w:rPr>
          <w:b/>
          <w:sz w:val="28"/>
          <w:szCs w:val="28"/>
          <w:lang w:val="en-GB"/>
        </w:rPr>
      </w:pPr>
      <w:proofErr w:type="gramStart"/>
      <w:r w:rsidRPr="0074301C">
        <w:rPr>
          <w:b/>
          <w:lang w:val="en-GB"/>
        </w:rPr>
        <w:t>5.1  General</w:t>
      </w:r>
      <w:proofErr w:type="gramEnd"/>
    </w:p>
    <w:p w:rsidR="00C1510C" w:rsidRDefault="00C1510C" w:rsidP="00C1510C">
      <w:pPr>
        <w:pStyle w:val="22218"/>
        <w:spacing w:after="156" w:line="366" w:lineRule="exact"/>
        <w:rPr>
          <w:b/>
          <w:sz w:val="28"/>
          <w:szCs w:val="28"/>
          <w:lang w:val="en-GB"/>
        </w:rPr>
      </w:pPr>
      <w:r>
        <w:rPr>
          <w:lang w:val="en-GB"/>
        </w:rPr>
        <w:t xml:space="preserve">A </w:t>
      </w:r>
      <w:r>
        <w:t>two</w:t>
      </w:r>
      <w:r>
        <w:rPr>
          <w:lang w:val="en-GB"/>
        </w:rPr>
        <w:t xml:space="preserve">-stage procedure is utilized in evaluating the proposals, with </w:t>
      </w:r>
      <w:proofErr w:type="spellStart"/>
      <w:r>
        <w:rPr>
          <w:lang w:val="en-GB"/>
        </w:rPr>
        <w:t>evalua</w:t>
      </w:r>
      <w:r>
        <w:t>tion</w:t>
      </w:r>
      <w:proofErr w:type="spellEnd"/>
      <w:r>
        <w:t xml:space="preserve"> of the technical proposal being completed prior to any financial proposal being opened and compared.</w:t>
      </w:r>
    </w:p>
    <w:p w:rsidR="00C1510C" w:rsidRDefault="00C1510C" w:rsidP="00C1510C">
      <w:pPr>
        <w:pStyle w:val="22218"/>
        <w:spacing w:after="156" w:line="366" w:lineRule="exact"/>
        <w:rPr>
          <w:lang w:val="en-GB"/>
        </w:rPr>
      </w:pPr>
      <w:r>
        <w:rPr>
          <w:lang w:val="en-GB"/>
        </w:rPr>
        <w:t xml:space="preserve">From the time the Proposals are opened to the time the Contract is awarded, the </w:t>
      </w:r>
      <w:proofErr w:type="spellStart"/>
      <w:r>
        <w:rPr>
          <w:lang w:val="en-GB"/>
        </w:rPr>
        <w:t>Offerors</w:t>
      </w:r>
      <w:proofErr w:type="spellEnd"/>
      <w:r>
        <w:rPr>
          <w:lang w:val="en-GB"/>
        </w:rPr>
        <w:t xml:space="preserve"> should not contact MEP/FECO on any matter related to its Technical and/or Financial Proposal. Any </w:t>
      </w:r>
      <w:r>
        <w:t>effort</w:t>
      </w:r>
      <w:r>
        <w:rPr>
          <w:lang w:val="en-GB"/>
        </w:rPr>
        <w:t xml:space="preserve"> by </w:t>
      </w:r>
      <w:proofErr w:type="spellStart"/>
      <w:r>
        <w:rPr>
          <w:lang w:val="en-GB"/>
        </w:rPr>
        <w:t>Offerors</w:t>
      </w:r>
      <w:proofErr w:type="spellEnd"/>
      <w:r>
        <w:rPr>
          <w:lang w:val="en-GB"/>
        </w:rPr>
        <w:t xml:space="preserve"> to influence MEP/FECO in the examination, evaluation, ranking of Proposals, and recommendation for award of Contract may result in the rejection of the </w:t>
      </w:r>
      <w:proofErr w:type="spellStart"/>
      <w:r>
        <w:rPr>
          <w:lang w:val="en-GB"/>
        </w:rPr>
        <w:t>Offerors’</w:t>
      </w:r>
      <w:proofErr w:type="spellEnd"/>
      <w:r>
        <w:rPr>
          <w:lang w:val="en-GB"/>
        </w:rPr>
        <w:t xml:space="preserve"> Proposal</w:t>
      </w:r>
    </w:p>
    <w:p w:rsidR="00C1510C" w:rsidRPr="002965AB" w:rsidRDefault="00C1510C" w:rsidP="00C1510C">
      <w:pPr>
        <w:pStyle w:val="22218"/>
        <w:spacing w:after="156"/>
        <w:rPr>
          <w:b/>
          <w:lang w:val="en-GB"/>
        </w:rPr>
      </w:pPr>
      <w:proofErr w:type="gramStart"/>
      <w:r w:rsidRPr="002965AB">
        <w:rPr>
          <w:b/>
          <w:lang w:val="en-GB"/>
        </w:rPr>
        <w:t>5.2  Clarification</w:t>
      </w:r>
      <w:proofErr w:type="gramEnd"/>
      <w:r w:rsidRPr="002965AB">
        <w:rPr>
          <w:b/>
          <w:lang w:val="en-GB"/>
        </w:rPr>
        <w:t xml:space="preserve"> of Proposals</w:t>
      </w:r>
    </w:p>
    <w:p w:rsidR="00C1510C" w:rsidRDefault="00C1510C" w:rsidP="00C1510C">
      <w:pPr>
        <w:pStyle w:val="22218"/>
        <w:spacing w:after="156" w:line="366" w:lineRule="exact"/>
        <w:rPr>
          <w:lang w:val="en-GB"/>
        </w:rPr>
      </w:pPr>
      <w:r>
        <w:t xml:space="preserve">To assist in the examination, evaluation and comparison of Proposals, MEP/FECO may at its discretion, ask the </w:t>
      </w:r>
      <w:proofErr w:type="spellStart"/>
      <w:r>
        <w:t>Offeror</w:t>
      </w:r>
      <w:proofErr w:type="spellEnd"/>
      <w:r>
        <w:t xml:space="preserve"> for clarification of its Proposal. The request for clarification and the response shall be in writing and no change in price or substance of the Proposal shall be sought, offered or permitted.</w:t>
      </w:r>
    </w:p>
    <w:p w:rsidR="00C1510C" w:rsidRPr="002965AB" w:rsidRDefault="00C1510C" w:rsidP="00C1510C">
      <w:pPr>
        <w:pStyle w:val="22218"/>
        <w:spacing w:after="156"/>
        <w:rPr>
          <w:b/>
          <w:lang w:val="en-GB"/>
        </w:rPr>
      </w:pPr>
      <w:proofErr w:type="gramStart"/>
      <w:r w:rsidRPr="002965AB">
        <w:rPr>
          <w:b/>
        </w:rPr>
        <w:t xml:space="preserve">5.3  </w:t>
      </w:r>
      <w:r w:rsidRPr="002965AB">
        <w:rPr>
          <w:b/>
          <w:lang w:val="en-GB"/>
        </w:rPr>
        <w:t>Evaluation</w:t>
      </w:r>
      <w:proofErr w:type="gramEnd"/>
      <w:r w:rsidRPr="002965AB">
        <w:rPr>
          <w:b/>
          <w:lang w:val="en-GB"/>
        </w:rPr>
        <w:t xml:space="preserve"> of Technical Proposals</w:t>
      </w:r>
    </w:p>
    <w:p w:rsidR="00C1510C" w:rsidRDefault="00C1510C" w:rsidP="00C1510C">
      <w:pPr>
        <w:pStyle w:val="22218"/>
        <w:spacing w:after="156" w:line="366" w:lineRule="exact"/>
        <w:rPr>
          <w:lang w:val="en-GB"/>
        </w:rPr>
      </w:pPr>
      <w:r>
        <w:t xml:space="preserve">The evaluation committee shall evaluate the Technical Proposals on the basis of their responsiveness to the Terms of Reference, applying the evaluation criteria, </w:t>
      </w:r>
      <w:proofErr w:type="spellStart"/>
      <w:r>
        <w:t>subcriteria</w:t>
      </w:r>
      <w:proofErr w:type="spellEnd"/>
      <w:r>
        <w:t xml:space="preserve">, and point system specified in the Data Sheet. Each responsive Proposal will be </w:t>
      </w:r>
      <w:r>
        <w:rPr>
          <w:lang w:val="en-GB"/>
        </w:rPr>
        <w:t>given</w:t>
      </w:r>
      <w:r>
        <w:t xml:space="preserve"> a technical score. A Proposal shall be rejected at this stage if it does not respond to important aspects of the RFP, and particularly the Terms of Reference or if it fails to achieve the minimum technical score indicated in the Data Sheet.</w:t>
      </w:r>
    </w:p>
    <w:p w:rsidR="00C1510C" w:rsidRPr="002965AB" w:rsidRDefault="00C1510C" w:rsidP="00C1510C">
      <w:pPr>
        <w:pStyle w:val="22218"/>
        <w:spacing w:after="156"/>
        <w:rPr>
          <w:b/>
          <w:lang w:val="en-GB"/>
        </w:rPr>
      </w:pPr>
      <w:proofErr w:type="gramStart"/>
      <w:r w:rsidRPr="002965AB">
        <w:rPr>
          <w:b/>
          <w:lang w:val="en-GB"/>
        </w:rPr>
        <w:t>5.4  Opening</w:t>
      </w:r>
      <w:proofErr w:type="gramEnd"/>
      <w:r w:rsidRPr="002965AB">
        <w:rPr>
          <w:b/>
          <w:lang w:val="en-GB"/>
        </w:rPr>
        <w:t xml:space="preserve"> of Financial Proposals</w:t>
      </w:r>
    </w:p>
    <w:p w:rsidR="00C1510C" w:rsidRDefault="00C1510C" w:rsidP="00C1510C">
      <w:pPr>
        <w:pStyle w:val="22218"/>
        <w:spacing w:after="156"/>
        <w:rPr>
          <w:lang w:val="en-GB"/>
        </w:rPr>
      </w:pPr>
      <w:r>
        <w:rPr>
          <w:lang w:val="en-GB"/>
        </w:rPr>
        <w:t xml:space="preserve">The </w:t>
      </w:r>
      <w:r>
        <w:t xml:space="preserve">Financial Proposals of all </w:t>
      </w:r>
      <w:proofErr w:type="spellStart"/>
      <w:r>
        <w:t>Offerors</w:t>
      </w:r>
      <w:proofErr w:type="spellEnd"/>
      <w:r>
        <w:t>, who have attained the minimum technical score indicated in the Data Sheet (see par</w:t>
      </w:r>
      <w:smartTag w:uri="urn:schemas-microsoft-com:office:smarttags" w:element="chsdate">
        <w:smartTagPr>
          <w:attr w:name="Year" w:val="1899"/>
          <w:attr w:name="Month" w:val="12"/>
          <w:attr w:name="Day" w:val="30"/>
          <w:attr w:name="IsLunarDate" w:val="False"/>
          <w:attr w:name="IsROCDate" w:val="False"/>
        </w:smartTagPr>
        <w:r>
          <w:t>a. 5.3</w:t>
        </w:r>
      </w:smartTag>
      <w:r>
        <w:t>) in the technical evaluation, will be opened and compared.</w:t>
      </w:r>
    </w:p>
    <w:p w:rsidR="00C1510C" w:rsidRDefault="00C1510C" w:rsidP="00C1510C">
      <w:pPr>
        <w:pStyle w:val="22218"/>
        <w:spacing w:after="156"/>
      </w:pPr>
      <w:r>
        <w:t xml:space="preserve">The Financial Proposals of </w:t>
      </w:r>
      <w:proofErr w:type="spellStart"/>
      <w:r>
        <w:t>offerors</w:t>
      </w:r>
      <w:proofErr w:type="spellEnd"/>
      <w:r>
        <w:t xml:space="preserve">, who have not passed the technical evaluation, will be returned to the respective </w:t>
      </w:r>
      <w:proofErr w:type="spellStart"/>
      <w:r>
        <w:t>offerors</w:t>
      </w:r>
      <w:proofErr w:type="spellEnd"/>
      <w:r>
        <w:t xml:space="preserve"> unopened after completing the selection process</w:t>
      </w:r>
    </w:p>
    <w:p w:rsidR="00C1510C" w:rsidRPr="002965AB" w:rsidRDefault="00C1510C" w:rsidP="00C1510C">
      <w:pPr>
        <w:pStyle w:val="22218"/>
        <w:spacing w:after="156"/>
        <w:rPr>
          <w:b/>
          <w:lang w:val="en-GB"/>
        </w:rPr>
      </w:pPr>
      <w:proofErr w:type="gramStart"/>
      <w:r w:rsidRPr="002965AB">
        <w:rPr>
          <w:rFonts w:hint="eastAsia"/>
          <w:b/>
          <w:lang w:val="en-GB"/>
        </w:rPr>
        <w:t>5</w:t>
      </w:r>
      <w:r w:rsidRPr="002965AB">
        <w:rPr>
          <w:b/>
        </w:rPr>
        <w:t xml:space="preserve">.5  </w:t>
      </w:r>
      <w:r w:rsidRPr="002965AB">
        <w:rPr>
          <w:b/>
          <w:lang w:val="en-GB"/>
        </w:rPr>
        <w:t>Evaluation</w:t>
      </w:r>
      <w:proofErr w:type="gramEnd"/>
      <w:r w:rsidRPr="002965AB">
        <w:rPr>
          <w:b/>
          <w:lang w:val="en-GB"/>
        </w:rPr>
        <w:t xml:space="preserve"> of Financial Proposals</w:t>
      </w:r>
    </w:p>
    <w:p w:rsidR="00C1510C" w:rsidRDefault="00C1510C" w:rsidP="00C1510C">
      <w:pPr>
        <w:pStyle w:val="22218"/>
        <w:spacing w:after="156"/>
      </w:pPr>
      <w:r>
        <w:rPr>
          <w:lang w:val="en-GB"/>
        </w:rPr>
        <w:t xml:space="preserve">The lowest evaluated Financial Proposal will be given the maximum financial score of 1000 points. The financial scores of the other Financial Proposals will be computed </w:t>
      </w:r>
      <w:r>
        <w:t>in accordance with the following formula</w:t>
      </w:r>
    </w:p>
    <w:p w:rsidR="00C1510C" w:rsidRDefault="00C1510C" w:rsidP="00C1510C">
      <w:pPr>
        <w:pStyle w:val="222"/>
        <w:spacing w:line="280" w:lineRule="exact"/>
      </w:pPr>
    </w:p>
    <w:tbl>
      <w:tblPr>
        <w:tblW w:w="0" w:type="auto"/>
        <w:jc w:val="center"/>
        <w:tblLayout w:type="fixed"/>
        <w:tblCellMar>
          <w:left w:w="0" w:type="dxa"/>
          <w:right w:w="0" w:type="dxa"/>
        </w:tblCellMar>
        <w:tblLook w:val="0000" w:firstRow="0" w:lastRow="0" w:firstColumn="0" w:lastColumn="0" w:noHBand="0" w:noVBand="0"/>
      </w:tblPr>
      <w:tblGrid>
        <w:gridCol w:w="2876"/>
        <w:gridCol w:w="218"/>
        <w:gridCol w:w="2920"/>
      </w:tblGrid>
      <w:tr w:rsidR="00C1510C" w:rsidTr="000E03D0">
        <w:trPr>
          <w:trHeight w:val="285"/>
          <w:jc w:val="center"/>
        </w:trPr>
        <w:tc>
          <w:tcPr>
            <w:tcW w:w="2876" w:type="dxa"/>
            <w:vMerge w:val="restart"/>
            <w:vAlign w:val="center"/>
          </w:tcPr>
          <w:p w:rsidR="00C1510C" w:rsidRDefault="00C1510C" w:rsidP="000E03D0">
            <w:pPr>
              <w:ind w:rightChars="-182" w:right="-382" w:firstLineChars="248" w:firstLine="523"/>
              <w:rPr>
                <w:rFonts w:ascii="宋体" w:hAnsi="宋体" w:cs="宋体"/>
              </w:rPr>
            </w:pPr>
            <w:r>
              <w:rPr>
                <w:b/>
                <w:bCs/>
              </w:rPr>
              <w:t>financial proposal score</w:t>
            </w:r>
          </w:p>
        </w:tc>
        <w:tc>
          <w:tcPr>
            <w:tcW w:w="218" w:type="dxa"/>
            <w:vMerge w:val="restart"/>
            <w:vAlign w:val="center"/>
          </w:tcPr>
          <w:p w:rsidR="00C1510C" w:rsidRDefault="00C1510C" w:rsidP="000E03D0">
            <w:pPr>
              <w:rPr>
                <w:rFonts w:ascii="宋体" w:hAnsi="宋体" w:cs="宋体"/>
              </w:rPr>
            </w:pPr>
            <w:r>
              <w:rPr>
                <w:b/>
                <w:bCs/>
              </w:rPr>
              <w:t>=</w:t>
            </w:r>
          </w:p>
        </w:tc>
        <w:tc>
          <w:tcPr>
            <w:tcW w:w="2920" w:type="dxa"/>
            <w:tcBorders>
              <w:top w:val="nil"/>
              <w:left w:val="nil"/>
              <w:bottom w:val="single" w:sz="4" w:space="0" w:color="auto"/>
              <w:right w:val="nil"/>
            </w:tcBorders>
            <w:vAlign w:val="center"/>
          </w:tcPr>
          <w:p w:rsidR="00C1510C" w:rsidRDefault="00C1510C" w:rsidP="000E03D0">
            <w:pPr>
              <w:ind w:rightChars="-227" w:right="-477"/>
              <w:rPr>
                <w:rFonts w:ascii="宋体" w:hAnsi="宋体" w:cs="宋体"/>
              </w:rPr>
            </w:pPr>
            <w:r>
              <w:rPr>
                <w:b/>
                <w:bCs/>
              </w:rPr>
              <w:t>lowest qualified price × 1000</w:t>
            </w:r>
          </w:p>
        </w:tc>
      </w:tr>
      <w:tr w:rsidR="00C1510C" w:rsidTr="000E03D0">
        <w:trPr>
          <w:trHeight w:val="285"/>
          <w:jc w:val="center"/>
        </w:trPr>
        <w:tc>
          <w:tcPr>
            <w:tcW w:w="2876" w:type="dxa"/>
            <w:vMerge/>
            <w:vAlign w:val="center"/>
          </w:tcPr>
          <w:p w:rsidR="00C1510C" w:rsidRDefault="00C1510C" w:rsidP="000E03D0">
            <w:pPr>
              <w:widowControl/>
              <w:jc w:val="left"/>
              <w:rPr>
                <w:rFonts w:ascii="宋体" w:hAnsi="宋体" w:cs="宋体"/>
              </w:rPr>
            </w:pPr>
          </w:p>
        </w:tc>
        <w:tc>
          <w:tcPr>
            <w:tcW w:w="218" w:type="dxa"/>
            <w:vMerge/>
            <w:vAlign w:val="center"/>
          </w:tcPr>
          <w:p w:rsidR="00C1510C" w:rsidRDefault="00C1510C" w:rsidP="000E03D0">
            <w:pPr>
              <w:widowControl/>
              <w:jc w:val="left"/>
              <w:rPr>
                <w:rFonts w:ascii="宋体" w:hAnsi="宋体" w:cs="宋体"/>
              </w:rPr>
            </w:pPr>
          </w:p>
        </w:tc>
        <w:tc>
          <w:tcPr>
            <w:tcW w:w="2920" w:type="dxa"/>
            <w:vAlign w:val="center"/>
          </w:tcPr>
          <w:p w:rsidR="00C1510C" w:rsidRDefault="00C1510C" w:rsidP="000E03D0">
            <w:pPr>
              <w:rPr>
                <w:rFonts w:ascii="宋体" w:hAnsi="宋体" w:cs="宋体"/>
              </w:rPr>
            </w:pPr>
            <w:r>
              <w:rPr>
                <w:b/>
                <w:bCs/>
              </w:rPr>
              <w:t>Evaluated price</w:t>
            </w:r>
          </w:p>
        </w:tc>
      </w:tr>
    </w:tbl>
    <w:p w:rsidR="00C1510C" w:rsidRDefault="00C1510C" w:rsidP="00C1510C">
      <w:pPr>
        <w:pStyle w:val="222"/>
        <w:spacing w:line="280" w:lineRule="exact"/>
      </w:pPr>
    </w:p>
    <w:p w:rsidR="00C1510C" w:rsidRPr="002965AB" w:rsidRDefault="00C1510C" w:rsidP="00C1510C">
      <w:pPr>
        <w:pStyle w:val="22218"/>
        <w:spacing w:after="156"/>
        <w:rPr>
          <w:b/>
          <w:lang w:val="en-GB"/>
        </w:rPr>
      </w:pPr>
      <w:proofErr w:type="gramStart"/>
      <w:r w:rsidRPr="002965AB">
        <w:rPr>
          <w:b/>
          <w:lang w:val="en-GB"/>
        </w:rPr>
        <w:t>5.6  Correction</w:t>
      </w:r>
      <w:proofErr w:type="gramEnd"/>
      <w:r w:rsidRPr="002965AB">
        <w:rPr>
          <w:b/>
          <w:lang w:val="en-GB"/>
        </w:rPr>
        <w:t xml:space="preserve"> of Computational Errors</w:t>
      </w:r>
    </w:p>
    <w:p w:rsidR="00C1510C" w:rsidRDefault="00C1510C" w:rsidP="00C1510C">
      <w:pPr>
        <w:pStyle w:val="22218"/>
        <w:spacing w:after="156"/>
      </w:pPr>
      <w:r>
        <w:rPr>
          <w:color w:val="000000"/>
          <w:lang w:val="en-GB"/>
        </w:rPr>
        <w:t>The</w:t>
      </w:r>
      <w:r>
        <w:t xml:space="preserve"> Evaluation Committee will correct any computational errors. When correcting computational errors, in case of discrepancy between a partial amount and the total amount, or between word and figures the </w:t>
      </w:r>
      <w:r>
        <w:rPr>
          <w:lang w:val="en-GB"/>
        </w:rPr>
        <w:t>formers</w:t>
      </w:r>
      <w:r>
        <w:t xml:space="preserve"> will prevail.</w:t>
      </w:r>
    </w:p>
    <w:p w:rsidR="00C1510C" w:rsidRDefault="00C1510C" w:rsidP="00C1510C">
      <w:pPr>
        <w:pStyle w:val="22218"/>
        <w:spacing w:after="156"/>
      </w:pPr>
      <w:r>
        <w:t>In addition to the above corrections, activities and items described in the Technical Proposal but not priced, shall be assumed to be included in the prices of other activities or items.</w:t>
      </w:r>
    </w:p>
    <w:p w:rsidR="00C1510C" w:rsidRPr="002965AB" w:rsidRDefault="00C1510C" w:rsidP="00C1510C">
      <w:pPr>
        <w:pStyle w:val="22218"/>
        <w:spacing w:after="156"/>
        <w:rPr>
          <w:b/>
          <w:lang w:val="en-GB"/>
        </w:rPr>
      </w:pPr>
      <w:proofErr w:type="gramStart"/>
      <w:r w:rsidRPr="002965AB">
        <w:rPr>
          <w:b/>
          <w:lang w:val="en-GB"/>
        </w:rPr>
        <w:t>5.7  Combination</w:t>
      </w:r>
      <w:proofErr w:type="gramEnd"/>
      <w:r w:rsidRPr="002965AB">
        <w:rPr>
          <w:b/>
          <w:lang w:val="en-GB"/>
        </w:rPr>
        <w:t xml:space="preserve"> of the scores </w:t>
      </w:r>
    </w:p>
    <w:p w:rsidR="00C1510C" w:rsidRDefault="00C1510C" w:rsidP="00C1510C">
      <w:pPr>
        <w:pStyle w:val="22218"/>
        <w:spacing w:after="156"/>
        <w:rPr>
          <w:lang w:val="en-GB"/>
        </w:rPr>
      </w:pPr>
      <w:r>
        <w:rPr>
          <w:lang w:val="en-GB"/>
        </w:rPr>
        <w:t>Proposals will be ranked according to their combined technical and financial scores using the weights (T = the weight given to the Technical Proposal; P = the weight given to the Financial Proposal; T + P = 1) indicated in the Data Sheet:</w:t>
      </w:r>
    </w:p>
    <w:p w:rsidR="00C1510C" w:rsidRDefault="00C1510C" w:rsidP="00C1510C">
      <w:pPr>
        <w:pStyle w:val="22218"/>
        <w:spacing w:after="156"/>
        <w:jc w:val="center"/>
        <w:rPr>
          <w:lang w:val="en-GB"/>
        </w:rPr>
      </w:pPr>
      <w:r>
        <w:rPr>
          <w:b/>
          <w:lang w:val="en-GB"/>
        </w:rPr>
        <w:t xml:space="preserve">Total Score = </w:t>
      </w:r>
      <w:r>
        <w:rPr>
          <w:lang w:val="en-GB"/>
        </w:rPr>
        <w:t xml:space="preserve">technical score </w:t>
      </w:r>
      <w:r>
        <w:rPr>
          <w:rFonts w:ascii="Arial" w:hAnsi="Arial" w:cs="Arial"/>
          <w:b/>
          <w:lang w:val="en-GB"/>
        </w:rPr>
        <w:t>x</w:t>
      </w:r>
      <w:r>
        <w:rPr>
          <w:b/>
          <w:lang w:val="en-GB"/>
        </w:rPr>
        <w:t xml:space="preserve"> T+ </w:t>
      </w:r>
      <w:r>
        <w:rPr>
          <w:lang w:val="en-GB"/>
        </w:rPr>
        <w:t>financial score</w:t>
      </w:r>
      <w:r>
        <w:rPr>
          <w:b/>
          <w:lang w:val="en-GB"/>
        </w:rPr>
        <w:t xml:space="preserve"> </w:t>
      </w:r>
      <w:r>
        <w:rPr>
          <w:rFonts w:ascii="Arial" w:hAnsi="Arial" w:cs="Arial"/>
          <w:b/>
          <w:lang w:val="en-GB"/>
        </w:rPr>
        <w:t>x</w:t>
      </w:r>
      <w:r>
        <w:rPr>
          <w:b/>
          <w:lang w:val="en-GB"/>
        </w:rPr>
        <w:t xml:space="preserve"> P.</w:t>
      </w:r>
    </w:p>
    <w:p w:rsidR="00C1510C" w:rsidRDefault="00C1510C" w:rsidP="00C1510C">
      <w:pPr>
        <w:pStyle w:val="222180"/>
        <w:rPr>
          <w:lang w:val="en-GB"/>
        </w:rPr>
      </w:pPr>
      <w:r>
        <w:rPr>
          <w:lang w:val="en-GB"/>
        </w:rPr>
        <w:t>6.  Negotiations</w:t>
      </w:r>
    </w:p>
    <w:p w:rsidR="00C1510C" w:rsidRPr="0086517F" w:rsidRDefault="00C1510C" w:rsidP="00C1510C">
      <w:pPr>
        <w:pStyle w:val="22218"/>
        <w:spacing w:after="156"/>
        <w:rPr>
          <w:b/>
          <w:lang w:val="en-GB"/>
        </w:rPr>
      </w:pPr>
      <w:proofErr w:type="gramStart"/>
      <w:r w:rsidRPr="0086517F">
        <w:rPr>
          <w:b/>
          <w:lang w:val="en-GB"/>
        </w:rPr>
        <w:t>6.1  Qualification</w:t>
      </w:r>
      <w:proofErr w:type="gramEnd"/>
      <w:r w:rsidRPr="0086517F">
        <w:rPr>
          <w:b/>
          <w:lang w:val="en-GB"/>
        </w:rPr>
        <w:t xml:space="preserve"> for Negotiating</w:t>
      </w:r>
    </w:p>
    <w:p w:rsidR="00C1510C" w:rsidRDefault="00C1510C" w:rsidP="00C1510C">
      <w:pPr>
        <w:pStyle w:val="22218"/>
        <w:spacing w:after="156"/>
        <w:rPr>
          <w:lang w:val="en-GB"/>
        </w:rPr>
      </w:pPr>
      <w:r>
        <w:rPr>
          <w:lang w:val="en-GB"/>
        </w:rPr>
        <w:t xml:space="preserve">The </w:t>
      </w:r>
      <w:proofErr w:type="spellStart"/>
      <w:r>
        <w:t>Offeror</w:t>
      </w:r>
      <w:proofErr w:type="spellEnd"/>
      <w:r>
        <w:rPr>
          <w:lang w:val="en-GB"/>
        </w:rPr>
        <w:t xml:space="preserve"> </w:t>
      </w:r>
      <w:r>
        <w:t>achieving</w:t>
      </w:r>
      <w:r>
        <w:rPr>
          <w:lang w:val="en-GB"/>
        </w:rPr>
        <w:t xml:space="preserve"> the highest combined technical and financial score will be invited for negotiations.</w:t>
      </w:r>
    </w:p>
    <w:p w:rsidR="00C1510C" w:rsidRPr="0086517F" w:rsidRDefault="00C1510C" w:rsidP="00C1510C">
      <w:pPr>
        <w:pStyle w:val="22218"/>
        <w:spacing w:after="156"/>
        <w:rPr>
          <w:b/>
          <w:lang w:val="en-GB"/>
        </w:rPr>
      </w:pPr>
      <w:proofErr w:type="gramStart"/>
      <w:r w:rsidRPr="0086517F">
        <w:rPr>
          <w:b/>
          <w:lang w:val="en-GB"/>
        </w:rPr>
        <w:t>6.2  General</w:t>
      </w:r>
      <w:proofErr w:type="gramEnd"/>
    </w:p>
    <w:p w:rsidR="00C1510C" w:rsidRDefault="00C1510C" w:rsidP="00C1510C">
      <w:pPr>
        <w:pStyle w:val="22218"/>
        <w:spacing w:after="156"/>
        <w:rPr>
          <w:b/>
          <w:lang w:val="en-GB"/>
        </w:rPr>
      </w:pPr>
      <w:r>
        <w:rPr>
          <w:lang w:val="en-GB"/>
        </w:rPr>
        <w:t xml:space="preserve">Negotiations will be held after the evaluation of proposal is completed. The invited </w:t>
      </w:r>
      <w:proofErr w:type="spellStart"/>
      <w:r>
        <w:rPr>
          <w:lang w:val="en-GB"/>
        </w:rPr>
        <w:t>Offeror</w:t>
      </w:r>
      <w:proofErr w:type="spellEnd"/>
      <w:r>
        <w:rPr>
          <w:lang w:val="en-GB"/>
        </w:rPr>
        <w:t xml:space="preserve"> will, as a pre-requisite for attendance at the negotiations, confirm availability of all Professional staff. Failure in satisfying such requirements may result in MEP/FECO proceeding to negotiate with the next-ranked </w:t>
      </w:r>
      <w:proofErr w:type="spellStart"/>
      <w:r>
        <w:rPr>
          <w:lang w:val="en-GB"/>
        </w:rPr>
        <w:t>Offeror</w:t>
      </w:r>
      <w:proofErr w:type="spellEnd"/>
      <w:r>
        <w:rPr>
          <w:lang w:val="en-GB"/>
        </w:rPr>
        <w:t xml:space="preserve">.  Representatives conducting negotiations on behalf of the </w:t>
      </w:r>
      <w:proofErr w:type="spellStart"/>
      <w:r>
        <w:rPr>
          <w:lang w:val="en-GB"/>
        </w:rPr>
        <w:t>Offeror</w:t>
      </w:r>
      <w:proofErr w:type="spellEnd"/>
      <w:r>
        <w:rPr>
          <w:lang w:val="en-GB"/>
        </w:rPr>
        <w:t xml:space="preserve"> must have authority to negotiate and conclude a Contract.</w:t>
      </w:r>
    </w:p>
    <w:p w:rsidR="00C1510C" w:rsidRPr="0086517F" w:rsidRDefault="00C1510C" w:rsidP="00C1510C">
      <w:pPr>
        <w:pStyle w:val="22218"/>
        <w:spacing w:after="156"/>
        <w:rPr>
          <w:b/>
          <w:lang w:val="en-GB"/>
        </w:rPr>
      </w:pPr>
      <w:proofErr w:type="gramStart"/>
      <w:r w:rsidRPr="0086517F">
        <w:rPr>
          <w:b/>
          <w:lang w:val="en-GB"/>
        </w:rPr>
        <w:t>6.3  Technical</w:t>
      </w:r>
      <w:proofErr w:type="gramEnd"/>
      <w:r w:rsidRPr="0086517F">
        <w:rPr>
          <w:b/>
          <w:lang w:val="en-GB"/>
        </w:rPr>
        <w:t xml:space="preserve"> Negotiations</w:t>
      </w:r>
    </w:p>
    <w:p w:rsidR="00C1510C" w:rsidRDefault="00C1510C" w:rsidP="00C1510C">
      <w:pPr>
        <w:pStyle w:val="22218"/>
        <w:spacing w:after="156"/>
        <w:rPr>
          <w:b/>
          <w:sz w:val="28"/>
          <w:szCs w:val="28"/>
          <w:lang w:val="en-GB"/>
        </w:rPr>
      </w:pPr>
      <w:r>
        <w:t xml:space="preserve">Negotiations will include a discussion of the Technical Proposal, the proposed technical approach and methodology, work plan, and </w:t>
      </w:r>
      <w:r>
        <w:rPr>
          <w:lang w:val="en-GB"/>
        </w:rPr>
        <w:t>organization</w:t>
      </w:r>
      <w:r>
        <w:t xml:space="preserve"> and staffing, and any suggestions made by the </w:t>
      </w:r>
      <w:proofErr w:type="spellStart"/>
      <w:r>
        <w:t>Offeror</w:t>
      </w:r>
      <w:proofErr w:type="spellEnd"/>
      <w:r>
        <w:t xml:space="preserve"> to improve the Terms of Reference. </w:t>
      </w:r>
      <w:r>
        <w:rPr>
          <w:lang w:val="en-GB"/>
        </w:rPr>
        <w:t xml:space="preserve">MEP/FECO </w:t>
      </w:r>
      <w:r>
        <w:t xml:space="preserve">and the </w:t>
      </w:r>
      <w:proofErr w:type="spellStart"/>
      <w:r>
        <w:t>Offerors</w:t>
      </w:r>
      <w:proofErr w:type="spellEnd"/>
      <w:r>
        <w:t xml:space="preserve"> will finalize the Terms of Reference, staffing schedule, work schedule, logistics, and reporting. These documents will then be incorporated in the Contract as “Description of Services”. </w:t>
      </w:r>
    </w:p>
    <w:p w:rsidR="00C1510C" w:rsidRPr="0086517F" w:rsidRDefault="00C1510C" w:rsidP="00C1510C">
      <w:pPr>
        <w:pStyle w:val="22218"/>
        <w:spacing w:after="156"/>
        <w:rPr>
          <w:b/>
          <w:lang w:val="en-GB"/>
        </w:rPr>
      </w:pPr>
      <w:proofErr w:type="gramStart"/>
      <w:r w:rsidRPr="0086517F">
        <w:rPr>
          <w:b/>
          <w:lang w:val="en-GB"/>
        </w:rPr>
        <w:t>6.4  Financial</w:t>
      </w:r>
      <w:proofErr w:type="gramEnd"/>
      <w:r w:rsidRPr="0086517F">
        <w:rPr>
          <w:b/>
          <w:lang w:val="en-GB"/>
        </w:rPr>
        <w:t xml:space="preserve"> Negotiations</w:t>
      </w:r>
    </w:p>
    <w:p w:rsidR="00C1510C" w:rsidRDefault="00C1510C" w:rsidP="00C1510C">
      <w:pPr>
        <w:pStyle w:val="22218"/>
        <w:spacing w:after="156"/>
        <w:rPr>
          <w:b/>
          <w:sz w:val="28"/>
          <w:szCs w:val="28"/>
          <w:lang w:val="en-GB"/>
        </w:rPr>
      </w:pPr>
      <w:r>
        <w:t xml:space="preserve">The financial negotiations will reflect the agreed technical </w:t>
      </w:r>
      <w:r>
        <w:rPr>
          <w:lang w:val="en-GB"/>
        </w:rPr>
        <w:t>modifications</w:t>
      </w:r>
      <w:r>
        <w:t xml:space="preserve"> in the cost of the services.</w:t>
      </w:r>
    </w:p>
    <w:p w:rsidR="00C1510C" w:rsidRPr="0086517F" w:rsidRDefault="00C1510C" w:rsidP="00C1510C">
      <w:pPr>
        <w:pStyle w:val="22218"/>
        <w:spacing w:after="156"/>
        <w:rPr>
          <w:b/>
          <w:lang w:val="en-GB"/>
        </w:rPr>
      </w:pPr>
      <w:proofErr w:type="gramStart"/>
      <w:r w:rsidRPr="0086517F">
        <w:rPr>
          <w:b/>
          <w:lang w:val="en-GB"/>
        </w:rPr>
        <w:lastRenderedPageBreak/>
        <w:t>6.5  Availability</w:t>
      </w:r>
      <w:proofErr w:type="gramEnd"/>
      <w:r w:rsidRPr="0086517F">
        <w:rPr>
          <w:b/>
          <w:lang w:val="en-GB"/>
        </w:rPr>
        <w:t xml:space="preserve"> of Professional staff/experts</w:t>
      </w:r>
    </w:p>
    <w:p w:rsidR="00C1510C" w:rsidRDefault="00C1510C" w:rsidP="00C1510C">
      <w:pPr>
        <w:pStyle w:val="22218"/>
        <w:spacing w:after="156"/>
        <w:rPr>
          <w:lang w:val="en-GB"/>
        </w:rPr>
      </w:pPr>
      <w:r>
        <w:rPr>
          <w:lang w:val="en-GB"/>
        </w:rPr>
        <w:t xml:space="preserve">Having selected the </w:t>
      </w:r>
      <w:proofErr w:type="spellStart"/>
      <w:r>
        <w:rPr>
          <w:lang w:val="en-GB"/>
        </w:rPr>
        <w:t>Offerors</w:t>
      </w:r>
      <w:proofErr w:type="spellEnd"/>
      <w:r>
        <w:rPr>
          <w:lang w:val="en-GB"/>
        </w:rPr>
        <w:t xml:space="preserve"> on the basis of, among other things, an evaluation of proposed Professional staff, MEP/FECO expects to negotiate a Contract on the basis of the Professional staff named in the Proposal. Before contract negotiations, MEP/FECO will require assurances of </w:t>
      </w:r>
      <w:proofErr w:type="spellStart"/>
      <w:r>
        <w:rPr>
          <w:lang w:val="en-GB"/>
        </w:rPr>
        <w:t>offerors</w:t>
      </w:r>
      <w:proofErr w:type="spellEnd"/>
      <w:r>
        <w:rPr>
          <w:lang w:val="en-GB"/>
        </w:rPr>
        <w:t xml:space="preserve"> that the Professional staff will be actually available. MEP/FECO will not consider </w:t>
      </w:r>
      <w:r>
        <w:t>substitutions</w:t>
      </w:r>
      <w:r>
        <w:rPr>
          <w:lang w:val="en-GB"/>
        </w:rPr>
        <w:t xml:space="preserve"> during contract negotiations unless both parties agree that undue delay in the selection process makes such substitution unavoidable or for reasons such as death or medical incapacity. If this is not the case and if it is established that Professional staff were offered in the proposal without confirming their availability, the </w:t>
      </w:r>
      <w:proofErr w:type="spellStart"/>
      <w:r>
        <w:t>Offeror</w:t>
      </w:r>
      <w:proofErr w:type="spellEnd"/>
      <w:r>
        <w:rPr>
          <w:lang w:val="en-GB"/>
        </w:rPr>
        <w:t xml:space="preserve"> may be disqualified. Any proposed substitute shall have equivalent or better qualifications and experience than the original candidate and be submitted by the </w:t>
      </w:r>
      <w:proofErr w:type="spellStart"/>
      <w:r>
        <w:rPr>
          <w:lang w:val="en-GB"/>
        </w:rPr>
        <w:t>Offerors</w:t>
      </w:r>
      <w:proofErr w:type="spellEnd"/>
      <w:r>
        <w:rPr>
          <w:lang w:val="en-GB"/>
        </w:rPr>
        <w:t xml:space="preserve"> within the period of time specified in the letter of invitation to negotiate.</w:t>
      </w:r>
    </w:p>
    <w:p w:rsidR="00C1510C" w:rsidRPr="0086517F" w:rsidRDefault="00C1510C" w:rsidP="00C1510C">
      <w:pPr>
        <w:pStyle w:val="22218"/>
        <w:spacing w:after="156"/>
        <w:rPr>
          <w:b/>
          <w:lang w:val="en-GB"/>
        </w:rPr>
      </w:pPr>
      <w:proofErr w:type="gramStart"/>
      <w:r w:rsidRPr="0086517F">
        <w:rPr>
          <w:b/>
          <w:lang w:val="en-GB"/>
        </w:rPr>
        <w:t>6.6  Conclusion</w:t>
      </w:r>
      <w:proofErr w:type="gramEnd"/>
      <w:r w:rsidRPr="0086517F">
        <w:rPr>
          <w:b/>
          <w:lang w:val="en-GB"/>
        </w:rPr>
        <w:t xml:space="preserve"> of the negotiations</w:t>
      </w:r>
    </w:p>
    <w:p w:rsidR="00C1510C" w:rsidRDefault="00C1510C" w:rsidP="00C1510C">
      <w:pPr>
        <w:pStyle w:val="22218"/>
        <w:spacing w:after="156"/>
      </w:pPr>
      <w:r>
        <w:t xml:space="preserve">Negotiations will conclude with a review of the draft Contract. </w:t>
      </w:r>
      <w:proofErr w:type="gramStart"/>
      <w:r>
        <w:t xml:space="preserve">If </w:t>
      </w:r>
      <w:r>
        <w:rPr>
          <w:lang w:val="en-GB"/>
        </w:rPr>
        <w:t>negotiations</w:t>
      </w:r>
      <w:r>
        <w:t xml:space="preserve"> fail, MEP/FECO will invite the </w:t>
      </w:r>
      <w:proofErr w:type="spellStart"/>
      <w:r>
        <w:t>Offeror</w:t>
      </w:r>
      <w:proofErr w:type="spellEnd"/>
      <w:r>
        <w:t xml:space="preserve"> whose Proposal received the second highest score to negotiate a Contract.</w:t>
      </w:r>
      <w:proofErr w:type="gramEnd"/>
    </w:p>
    <w:p w:rsidR="00C1510C" w:rsidRDefault="00C1510C" w:rsidP="00C1510C">
      <w:pPr>
        <w:pStyle w:val="222180"/>
        <w:rPr>
          <w:lang w:val="en-GB"/>
        </w:rPr>
      </w:pPr>
      <w:proofErr w:type="gramStart"/>
      <w:r>
        <w:rPr>
          <w:lang w:val="en-GB"/>
        </w:rPr>
        <w:t>7.1  Award</w:t>
      </w:r>
      <w:proofErr w:type="gramEnd"/>
      <w:r>
        <w:rPr>
          <w:lang w:val="en-GB"/>
        </w:rPr>
        <w:t xml:space="preserve"> of Contract</w:t>
      </w:r>
    </w:p>
    <w:p w:rsidR="00C1510C" w:rsidRDefault="00C1510C" w:rsidP="00C1510C">
      <w:pPr>
        <w:pStyle w:val="22218"/>
        <w:spacing w:after="156"/>
        <w:rPr>
          <w:lang w:val="en-GB"/>
        </w:rPr>
      </w:pPr>
      <w:proofErr w:type="gramStart"/>
      <w:r>
        <w:rPr>
          <w:lang w:val="en-GB"/>
        </w:rPr>
        <w:t>7.1  After</w:t>
      </w:r>
      <w:proofErr w:type="gramEnd"/>
      <w:r>
        <w:rPr>
          <w:lang w:val="en-GB"/>
        </w:rPr>
        <w:t xml:space="preserve"> completing negotiations MEP/FECO shall award the Contract to the selected </w:t>
      </w:r>
      <w:proofErr w:type="spellStart"/>
      <w:r>
        <w:rPr>
          <w:lang w:val="en-GB"/>
        </w:rPr>
        <w:t>Offeror</w:t>
      </w:r>
      <w:proofErr w:type="spellEnd"/>
      <w:r>
        <w:rPr>
          <w:lang w:val="en-GB"/>
        </w:rPr>
        <w:t xml:space="preserve">. After Contract signature, MEP/FECO shall return the unopened </w:t>
      </w:r>
      <w:r>
        <w:rPr>
          <w:iCs/>
          <w:lang w:val="en-GB"/>
        </w:rPr>
        <w:t>Financial</w:t>
      </w:r>
      <w:r>
        <w:rPr>
          <w:lang w:val="en-GB"/>
        </w:rPr>
        <w:t xml:space="preserve"> Proposals to the unsuccessful </w:t>
      </w:r>
      <w:proofErr w:type="spellStart"/>
      <w:r>
        <w:rPr>
          <w:lang w:val="en-GB"/>
        </w:rPr>
        <w:t>Offerors</w:t>
      </w:r>
      <w:proofErr w:type="spellEnd"/>
      <w:r>
        <w:rPr>
          <w:lang w:val="en-GB"/>
        </w:rPr>
        <w:t>.</w:t>
      </w:r>
    </w:p>
    <w:p w:rsidR="00C1510C" w:rsidRDefault="00C1510C" w:rsidP="00C1510C">
      <w:pPr>
        <w:pStyle w:val="22218"/>
        <w:spacing w:after="156"/>
        <w:rPr>
          <w:sz w:val="28"/>
          <w:szCs w:val="28"/>
          <w:lang w:val="en-GB"/>
        </w:rPr>
      </w:pPr>
      <w:proofErr w:type="gramStart"/>
      <w:r>
        <w:rPr>
          <w:lang w:val="en-GB"/>
        </w:rPr>
        <w:t>7.2  The</w:t>
      </w:r>
      <w:proofErr w:type="gramEnd"/>
      <w:r>
        <w:rPr>
          <w:lang w:val="en-GB"/>
        </w:rPr>
        <w:t xml:space="preserve"> successful </w:t>
      </w:r>
      <w:proofErr w:type="spellStart"/>
      <w:r>
        <w:rPr>
          <w:lang w:val="en-GB"/>
        </w:rPr>
        <w:t>Offeror</w:t>
      </w:r>
      <w:proofErr w:type="spellEnd"/>
      <w:r>
        <w:rPr>
          <w:lang w:val="en-GB"/>
        </w:rPr>
        <w:t xml:space="preserve"> is expected to commence the assignment on the date and at the location specified in the Data Sheet.</w:t>
      </w:r>
    </w:p>
    <w:p w:rsidR="00C1510C" w:rsidRDefault="00C1510C" w:rsidP="00C1510C">
      <w:pPr>
        <w:pStyle w:val="222180"/>
        <w:rPr>
          <w:sz w:val="28"/>
          <w:szCs w:val="28"/>
          <w:lang w:val="en-GB"/>
        </w:rPr>
      </w:pPr>
      <w:r>
        <w:rPr>
          <w:lang w:val="en-GB"/>
        </w:rPr>
        <w:t>8.  Confidentiality</w:t>
      </w:r>
    </w:p>
    <w:p w:rsidR="00C1510C" w:rsidRDefault="00C1510C" w:rsidP="00C1510C">
      <w:pPr>
        <w:pStyle w:val="22218"/>
        <w:spacing w:after="156"/>
        <w:rPr>
          <w:lang w:val="en-GB"/>
        </w:rPr>
      </w:pPr>
      <w:r>
        <w:rPr>
          <w:lang w:val="en-GB"/>
        </w:rPr>
        <w:t xml:space="preserve">Information relating to evaluation of Proposals and recommendations concerning awards shall not be disclosed to the </w:t>
      </w:r>
      <w:proofErr w:type="spellStart"/>
      <w:r>
        <w:rPr>
          <w:lang w:val="en-GB"/>
        </w:rPr>
        <w:t>Offerors</w:t>
      </w:r>
      <w:proofErr w:type="spellEnd"/>
      <w:r>
        <w:rPr>
          <w:lang w:val="en-GB"/>
        </w:rPr>
        <w:t xml:space="preserve"> who submitted the Proposals or to other persons not officially concerned with the process, until the publication of the award of Contract. The undue use by any </w:t>
      </w:r>
      <w:proofErr w:type="spellStart"/>
      <w:r>
        <w:rPr>
          <w:lang w:val="en-GB"/>
        </w:rPr>
        <w:t>Offeror</w:t>
      </w:r>
      <w:proofErr w:type="spellEnd"/>
      <w:r>
        <w:rPr>
          <w:lang w:val="en-GB"/>
        </w:rPr>
        <w:t xml:space="preserve"> of confidential information related to the process may result in the rejection of its Proposal.</w:t>
      </w:r>
    </w:p>
    <w:p w:rsidR="00C1510C" w:rsidRDefault="00C1510C" w:rsidP="00C1510C">
      <w:pPr>
        <w:pStyle w:val="TimesNewRoman"/>
        <w:spacing w:after="0"/>
      </w:pPr>
      <w:r>
        <w:rPr>
          <w:lang w:val="en-GB"/>
        </w:rPr>
        <w:br w:type="page"/>
      </w:r>
      <w:r>
        <w:lastRenderedPageBreak/>
        <w:t xml:space="preserve">Instructions to </w:t>
      </w:r>
      <w:proofErr w:type="spellStart"/>
      <w:r>
        <w:t>Offerors</w:t>
      </w:r>
      <w:proofErr w:type="spellEnd"/>
    </w:p>
    <w:p w:rsidR="00C1510C" w:rsidRPr="00BA3F57" w:rsidRDefault="00C1510C" w:rsidP="00C1510C">
      <w:pPr>
        <w:pStyle w:val="TimesNewRoman"/>
        <w:spacing w:before="0" w:after="160"/>
        <w:rPr>
          <w:sz w:val="28"/>
          <w:szCs w:val="28"/>
          <w:lang w:val="en-GB"/>
        </w:rPr>
      </w:pPr>
      <w:bookmarkStart w:id="2" w:name="_Toc70407733"/>
      <w:r w:rsidRPr="00BA3F57">
        <w:rPr>
          <w:sz w:val="28"/>
          <w:szCs w:val="28"/>
        </w:rPr>
        <w:t>Data Sheet</w:t>
      </w:r>
      <w:bookmarkEnd w:id="2"/>
    </w:p>
    <w:tbl>
      <w:tblPr>
        <w:tblW w:w="7403"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329"/>
        <w:gridCol w:w="6074"/>
      </w:tblGrid>
      <w:tr w:rsidR="00C1510C" w:rsidRPr="00E85F3C" w:rsidTr="000E03D0">
        <w:trPr>
          <w:jc w:val="center"/>
        </w:trPr>
        <w:tc>
          <w:tcPr>
            <w:tcW w:w="1329" w:type="dxa"/>
            <w:tcBorders>
              <w:top w:val="single" w:sz="6" w:space="0" w:color="auto"/>
              <w:left w:val="single" w:sz="6" w:space="0" w:color="auto"/>
              <w:bottom w:val="single" w:sz="6" w:space="0" w:color="auto"/>
              <w:right w:val="single" w:sz="4" w:space="0" w:color="auto"/>
            </w:tcBorders>
            <w:tcMar>
              <w:top w:w="57" w:type="dxa"/>
              <w:left w:w="72" w:type="dxa"/>
              <w:bottom w:w="57" w:type="dxa"/>
              <w:right w:w="72" w:type="dxa"/>
            </w:tcMar>
            <w:vAlign w:val="center"/>
          </w:tcPr>
          <w:p w:rsidR="00C1510C" w:rsidRPr="00E85F3C" w:rsidRDefault="00C1510C" w:rsidP="000E03D0">
            <w:pPr>
              <w:spacing w:line="240" w:lineRule="exact"/>
              <w:rPr>
                <w:b/>
                <w:sz w:val="18"/>
                <w:szCs w:val="18"/>
                <w:lang w:val="en-GB"/>
              </w:rPr>
            </w:pPr>
            <w:r w:rsidRPr="00E85F3C">
              <w:rPr>
                <w:b/>
                <w:sz w:val="18"/>
                <w:szCs w:val="18"/>
                <w:lang w:val="en-GB"/>
              </w:rPr>
              <w:t>Paragraph</w:t>
            </w:r>
          </w:p>
          <w:p w:rsidR="00C1510C" w:rsidRPr="00E85F3C" w:rsidRDefault="00C1510C" w:rsidP="000E03D0">
            <w:pPr>
              <w:spacing w:line="240" w:lineRule="exact"/>
              <w:rPr>
                <w:sz w:val="18"/>
                <w:szCs w:val="18"/>
                <w:lang w:val="en-GB"/>
              </w:rPr>
            </w:pPr>
            <w:r w:rsidRPr="00E85F3C">
              <w:rPr>
                <w:b/>
                <w:sz w:val="18"/>
                <w:szCs w:val="18"/>
                <w:lang w:val="en-GB"/>
              </w:rPr>
              <w:t>Reference</w:t>
            </w:r>
          </w:p>
        </w:tc>
        <w:tc>
          <w:tcPr>
            <w:tcW w:w="6074"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0E03D0">
            <w:pPr>
              <w:pStyle w:val="BankNormal"/>
              <w:tabs>
                <w:tab w:val="right" w:pos="7218"/>
              </w:tabs>
              <w:spacing w:after="0" w:line="240" w:lineRule="exact"/>
              <w:rPr>
                <w:sz w:val="18"/>
                <w:szCs w:val="18"/>
                <w:lang w:val="en-GB" w:eastAsia="it-IT"/>
              </w:rPr>
            </w:pPr>
          </w:p>
        </w:tc>
      </w:tr>
      <w:tr w:rsidR="00C1510C" w:rsidRPr="00E85F3C" w:rsidTr="000E03D0">
        <w:trPr>
          <w:jc w:val="center"/>
        </w:trPr>
        <w:tc>
          <w:tcPr>
            <w:tcW w:w="1329" w:type="dxa"/>
            <w:tcBorders>
              <w:top w:val="single" w:sz="6" w:space="0" w:color="auto"/>
              <w:left w:val="single" w:sz="6" w:space="0" w:color="auto"/>
              <w:bottom w:val="single" w:sz="6" w:space="0" w:color="auto"/>
              <w:right w:val="single" w:sz="4" w:space="0" w:color="auto"/>
            </w:tcBorders>
            <w:vAlign w:val="center"/>
          </w:tcPr>
          <w:p w:rsidR="00C1510C" w:rsidRPr="00E85F3C" w:rsidRDefault="00C1510C" w:rsidP="000E03D0">
            <w:pPr>
              <w:spacing w:line="240" w:lineRule="exact"/>
              <w:jc w:val="center"/>
              <w:rPr>
                <w:b/>
                <w:bCs/>
                <w:sz w:val="18"/>
                <w:szCs w:val="18"/>
                <w:lang w:val="en-GB"/>
              </w:rPr>
            </w:pPr>
            <w:r w:rsidRPr="00E85F3C">
              <w:rPr>
                <w:b/>
                <w:sz w:val="18"/>
                <w:szCs w:val="18"/>
                <w:lang w:val="en-GB"/>
              </w:rPr>
              <w:t>1.1</w:t>
            </w:r>
          </w:p>
        </w:tc>
        <w:tc>
          <w:tcPr>
            <w:tcW w:w="6074"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0E03D0">
            <w:pPr>
              <w:tabs>
                <w:tab w:val="left" w:pos="0"/>
                <w:tab w:val="right" w:pos="7306"/>
              </w:tabs>
              <w:spacing w:line="240" w:lineRule="exact"/>
              <w:ind w:left="2"/>
              <w:rPr>
                <w:sz w:val="18"/>
                <w:szCs w:val="18"/>
                <w:u w:val="single"/>
                <w:lang w:val="en-GB"/>
              </w:rPr>
            </w:pPr>
            <w:r w:rsidRPr="00E85F3C">
              <w:rPr>
                <w:sz w:val="18"/>
                <w:szCs w:val="18"/>
                <w:lang w:val="en-GB"/>
              </w:rPr>
              <w:t xml:space="preserve">Method of selection: </w:t>
            </w:r>
            <w:r w:rsidRPr="00E85F3C">
              <w:rPr>
                <w:sz w:val="18"/>
                <w:szCs w:val="18"/>
              </w:rPr>
              <w:t>examine</w:t>
            </w:r>
            <w:r w:rsidRPr="00E85F3C">
              <w:rPr>
                <w:sz w:val="18"/>
                <w:szCs w:val="18"/>
                <w:lang w:val="en-GB"/>
              </w:rPr>
              <w:t xml:space="preserve"> both technical and financial proposal.</w:t>
            </w:r>
            <w:r w:rsidRPr="00E85F3C">
              <w:rPr>
                <w:rFonts w:hint="eastAsia"/>
                <w:sz w:val="18"/>
                <w:szCs w:val="18"/>
                <w:u w:val="single"/>
                <w:lang w:val="en-GB"/>
              </w:rPr>
              <w:t xml:space="preserve">          </w:t>
            </w:r>
          </w:p>
          <w:p w:rsidR="00C1510C" w:rsidRPr="00E85F3C" w:rsidRDefault="00C1510C" w:rsidP="000E03D0">
            <w:pPr>
              <w:tabs>
                <w:tab w:val="left" w:pos="567"/>
                <w:tab w:val="right" w:pos="7306"/>
              </w:tabs>
              <w:spacing w:line="240" w:lineRule="exact"/>
              <w:rPr>
                <w:sz w:val="18"/>
                <w:szCs w:val="18"/>
                <w:lang w:val="en-GB"/>
              </w:rPr>
            </w:pPr>
          </w:p>
          <w:p w:rsidR="00C1510C" w:rsidRPr="00E85F3C" w:rsidRDefault="00C1510C" w:rsidP="00407EE8">
            <w:pPr>
              <w:tabs>
                <w:tab w:val="left" w:pos="567"/>
                <w:tab w:val="right" w:pos="7306"/>
              </w:tabs>
              <w:spacing w:line="240" w:lineRule="exact"/>
              <w:ind w:left="567" w:hanging="567"/>
              <w:rPr>
                <w:sz w:val="18"/>
                <w:szCs w:val="18"/>
                <w:lang w:val="en-GB"/>
              </w:rPr>
            </w:pPr>
            <w:r w:rsidRPr="00E85F3C">
              <w:rPr>
                <w:sz w:val="18"/>
                <w:szCs w:val="18"/>
                <w:lang w:val="en-GB"/>
              </w:rPr>
              <w:t xml:space="preserve"> Name of the assignment is: </w:t>
            </w:r>
            <w:r w:rsidR="00407EE8" w:rsidRPr="00407EE8">
              <w:rPr>
                <w:rFonts w:eastAsia="方正小标宋简体"/>
                <w:kern w:val="0"/>
                <w:szCs w:val="21"/>
              </w:rPr>
              <w:t>Improving Enterprise Owner-Managers’ Awareness and Capability in Biodiversity Conservation by Integrating Climate Change</w:t>
            </w:r>
          </w:p>
        </w:tc>
      </w:tr>
      <w:tr w:rsidR="00C1510C" w:rsidRPr="00E85F3C" w:rsidTr="000E03D0">
        <w:trPr>
          <w:jc w:val="center"/>
        </w:trPr>
        <w:tc>
          <w:tcPr>
            <w:tcW w:w="1329" w:type="dxa"/>
            <w:tcBorders>
              <w:top w:val="single" w:sz="6" w:space="0" w:color="auto"/>
              <w:left w:val="single" w:sz="6" w:space="0" w:color="auto"/>
              <w:bottom w:val="single" w:sz="6" w:space="0" w:color="auto"/>
              <w:right w:val="single" w:sz="4" w:space="0" w:color="auto"/>
            </w:tcBorders>
            <w:vAlign w:val="center"/>
          </w:tcPr>
          <w:p w:rsidR="00C1510C" w:rsidRPr="00E85F3C" w:rsidRDefault="00C1510C" w:rsidP="000E03D0">
            <w:pPr>
              <w:spacing w:line="240" w:lineRule="exact"/>
              <w:jc w:val="center"/>
              <w:rPr>
                <w:b/>
                <w:bCs/>
                <w:sz w:val="18"/>
                <w:szCs w:val="18"/>
                <w:lang w:val="en-GB"/>
              </w:rPr>
            </w:pPr>
            <w:r w:rsidRPr="00E85F3C">
              <w:rPr>
                <w:b/>
                <w:bCs/>
                <w:sz w:val="18"/>
                <w:szCs w:val="18"/>
                <w:lang w:val="en-GB"/>
              </w:rPr>
              <w:t>1.2</w:t>
            </w:r>
          </w:p>
        </w:tc>
        <w:tc>
          <w:tcPr>
            <w:tcW w:w="6074"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407EE8">
            <w:pPr>
              <w:tabs>
                <w:tab w:val="left" w:pos="0"/>
                <w:tab w:val="right" w:pos="7306"/>
              </w:tabs>
              <w:spacing w:line="240" w:lineRule="exact"/>
              <w:rPr>
                <w:sz w:val="18"/>
                <w:szCs w:val="18"/>
                <w:u w:val="single"/>
                <w:lang w:val="en-GB"/>
              </w:rPr>
            </w:pPr>
            <w:r w:rsidRPr="00E85F3C">
              <w:rPr>
                <w:sz w:val="18"/>
                <w:szCs w:val="18"/>
              </w:rPr>
              <w:t>Firms/</w:t>
            </w:r>
            <w:r w:rsidRPr="00E85F3C">
              <w:rPr>
                <w:sz w:val="18"/>
                <w:szCs w:val="18"/>
                <w:lang w:val="en-GB"/>
              </w:rPr>
              <w:t xml:space="preserve">organizations may associate with </w:t>
            </w:r>
            <w:r w:rsidRPr="00E85F3C">
              <w:rPr>
                <w:sz w:val="18"/>
                <w:szCs w:val="18"/>
              </w:rPr>
              <w:t xml:space="preserve">each other in the form of a joint </w:t>
            </w:r>
            <w:r w:rsidRPr="00E85F3C">
              <w:rPr>
                <w:sz w:val="18"/>
                <w:szCs w:val="18"/>
                <w:lang w:val="en-GB"/>
              </w:rPr>
              <w:t xml:space="preserve">venture:  Yes </w:t>
            </w:r>
            <w:r w:rsidRPr="00E85F3C">
              <w:rPr>
                <w:sz w:val="18"/>
                <w:szCs w:val="18"/>
                <w:u w:val="single"/>
                <w:lang w:val="en-GB"/>
              </w:rPr>
              <w:t xml:space="preserve">          </w:t>
            </w:r>
            <w:proofErr w:type="gramStart"/>
            <w:r w:rsidRPr="00E85F3C">
              <w:rPr>
                <w:sz w:val="18"/>
                <w:szCs w:val="18"/>
                <w:lang w:val="en-GB"/>
              </w:rPr>
              <w:t>No</w:t>
            </w:r>
            <w:r w:rsidRPr="00E85F3C">
              <w:rPr>
                <w:sz w:val="18"/>
                <w:szCs w:val="18"/>
                <w:u w:val="single"/>
                <w:lang w:val="en-GB"/>
              </w:rPr>
              <w:t xml:space="preserve">  </w:t>
            </w:r>
            <w:r w:rsidR="00407EE8">
              <w:rPr>
                <w:rFonts w:hint="eastAsia"/>
                <w:sz w:val="18"/>
                <w:szCs w:val="18"/>
                <w:u w:val="single"/>
                <w:lang w:val="en-GB"/>
              </w:rPr>
              <w:t>X</w:t>
            </w:r>
            <w:proofErr w:type="gramEnd"/>
            <w:r w:rsidRPr="00E85F3C">
              <w:rPr>
                <w:sz w:val="18"/>
                <w:szCs w:val="18"/>
                <w:u w:val="single"/>
                <w:lang w:val="en-GB"/>
              </w:rPr>
              <w:t xml:space="preserve">    .</w:t>
            </w:r>
          </w:p>
        </w:tc>
      </w:tr>
      <w:tr w:rsidR="00C1510C" w:rsidRPr="00E85F3C" w:rsidTr="000E03D0">
        <w:trPr>
          <w:jc w:val="center"/>
        </w:trPr>
        <w:tc>
          <w:tcPr>
            <w:tcW w:w="1329" w:type="dxa"/>
            <w:tcBorders>
              <w:top w:val="single" w:sz="6" w:space="0" w:color="auto"/>
              <w:left w:val="single" w:sz="6" w:space="0" w:color="auto"/>
              <w:bottom w:val="single" w:sz="6" w:space="0" w:color="auto"/>
              <w:right w:val="single" w:sz="4" w:space="0" w:color="auto"/>
            </w:tcBorders>
            <w:vAlign w:val="center"/>
          </w:tcPr>
          <w:p w:rsidR="00C1510C" w:rsidRPr="00E85F3C" w:rsidRDefault="00C1510C" w:rsidP="000E03D0">
            <w:pPr>
              <w:spacing w:line="240" w:lineRule="exact"/>
              <w:jc w:val="center"/>
              <w:rPr>
                <w:b/>
                <w:bCs/>
                <w:sz w:val="18"/>
                <w:szCs w:val="18"/>
                <w:lang w:val="en-GB"/>
              </w:rPr>
            </w:pPr>
            <w:r w:rsidRPr="00E85F3C">
              <w:rPr>
                <w:b/>
                <w:bCs/>
                <w:sz w:val="18"/>
                <w:szCs w:val="18"/>
                <w:lang w:val="en-GB"/>
              </w:rPr>
              <w:t>1.3</w:t>
            </w:r>
          </w:p>
        </w:tc>
        <w:tc>
          <w:tcPr>
            <w:tcW w:w="6074" w:type="dxa"/>
            <w:tcBorders>
              <w:top w:val="single" w:sz="6"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0E03D0">
            <w:pPr>
              <w:tabs>
                <w:tab w:val="left" w:pos="567"/>
                <w:tab w:val="right" w:pos="7306"/>
              </w:tabs>
              <w:spacing w:line="240" w:lineRule="exact"/>
              <w:ind w:left="567" w:hanging="567"/>
              <w:rPr>
                <w:sz w:val="18"/>
                <w:szCs w:val="18"/>
                <w:u w:val="single"/>
                <w:lang w:val="en-GB"/>
              </w:rPr>
            </w:pPr>
            <w:r w:rsidRPr="00E85F3C">
              <w:rPr>
                <w:sz w:val="18"/>
                <w:szCs w:val="18"/>
                <w:lang w:val="en-GB"/>
              </w:rPr>
              <w:t>MEP/FECO will provide the following inputs and facilities:</w:t>
            </w:r>
            <w:r w:rsidR="00407EE8">
              <w:rPr>
                <w:rFonts w:hint="eastAsia"/>
                <w:sz w:val="18"/>
                <w:szCs w:val="18"/>
                <w:u w:val="single"/>
                <w:lang w:val="en-GB"/>
              </w:rPr>
              <w:t xml:space="preserve"> </w:t>
            </w:r>
            <w:r w:rsidR="00407EE8">
              <w:rPr>
                <w:rFonts w:hint="eastAsia"/>
                <w:sz w:val="18"/>
                <w:szCs w:val="18"/>
                <w:u w:val="single"/>
                <w:lang w:val="en-GB"/>
              </w:rPr>
              <w:t>ＮＯＮＥ</w:t>
            </w:r>
            <w:r w:rsidRPr="00E85F3C">
              <w:rPr>
                <w:rFonts w:hint="eastAsia"/>
                <w:sz w:val="18"/>
                <w:szCs w:val="18"/>
                <w:u w:val="single"/>
                <w:lang w:val="en-GB"/>
              </w:rPr>
              <w:t xml:space="preserve">               </w:t>
            </w:r>
          </w:p>
          <w:p w:rsidR="00C1510C" w:rsidRPr="00E85F3C" w:rsidRDefault="00C1510C" w:rsidP="000E03D0">
            <w:pPr>
              <w:pStyle w:val="a6"/>
              <w:tabs>
                <w:tab w:val="right" w:pos="7306"/>
              </w:tabs>
              <w:spacing w:line="240" w:lineRule="exact"/>
              <w:jc w:val="left"/>
              <w:rPr>
                <w:rFonts w:ascii="Times New Roman" w:hAnsi="Times New Roman" w:cs="Times New Roman"/>
                <w:sz w:val="18"/>
                <w:szCs w:val="18"/>
                <w:u w:val="single"/>
                <w:lang w:val="en-GB" w:eastAsia="zh-CN"/>
              </w:rPr>
            </w:pPr>
            <w:r w:rsidRPr="00E85F3C">
              <w:rPr>
                <w:rFonts w:hint="eastAsia"/>
                <w:sz w:val="18"/>
                <w:szCs w:val="18"/>
                <w:u w:val="single"/>
                <w:lang w:val="en-GB"/>
              </w:rPr>
              <w:t xml:space="preserve">                                                                 </w:t>
            </w:r>
          </w:p>
          <w:p w:rsidR="00C1510C" w:rsidRPr="00E85F3C" w:rsidRDefault="00C1510C" w:rsidP="000E03D0">
            <w:pPr>
              <w:pStyle w:val="a6"/>
              <w:tabs>
                <w:tab w:val="right" w:pos="7306"/>
              </w:tabs>
              <w:spacing w:line="240" w:lineRule="exact"/>
              <w:jc w:val="left"/>
              <w:rPr>
                <w:rFonts w:ascii="Times New Roman" w:hAnsi="Times New Roman" w:cs="Times New Roman"/>
                <w:sz w:val="18"/>
                <w:szCs w:val="18"/>
                <w:u w:val="single"/>
                <w:lang w:val="en-GB" w:eastAsia="zh-CN"/>
              </w:rPr>
            </w:pPr>
            <w:r w:rsidRPr="00E85F3C">
              <w:rPr>
                <w:rFonts w:hint="eastAsia"/>
                <w:sz w:val="18"/>
                <w:szCs w:val="18"/>
                <w:u w:val="single"/>
                <w:lang w:val="en-GB"/>
              </w:rPr>
              <w:t xml:space="preserve">                                                                 </w:t>
            </w:r>
          </w:p>
          <w:p w:rsidR="00C1510C" w:rsidRPr="00E85F3C" w:rsidRDefault="00C1510C" w:rsidP="000E03D0">
            <w:pPr>
              <w:tabs>
                <w:tab w:val="right" w:pos="7306"/>
              </w:tabs>
              <w:spacing w:line="240" w:lineRule="exact"/>
              <w:rPr>
                <w:sz w:val="18"/>
                <w:szCs w:val="18"/>
                <w:lang w:val="en-GB"/>
              </w:rPr>
            </w:pPr>
            <w:r w:rsidRPr="00E85F3C">
              <w:rPr>
                <w:rFonts w:hint="eastAsia"/>
                <w:sz w:val="18"/>
                <w:szCs w:val="18"/>
                <w:u w:val="single"/>
                <w:lang w:val="en-GB"/>
              </w:rPr>
              <w:t xml:space="preserve">                                                                 </w:t>
            </w:r>
          </w:p>
        </w:tc>
      </w:tr>
      <w:tr w:rsidR="00C1510C" w:rsidRPr="00E85F3C" w:rsidTr="000E03D0">
        <w:trPr>
          <w:trHeight w:val="450"/>
          <w:jc w:val="center"/>
        </w:trPr>
        <w:tc>
          <w:tcPr>
            <w:tcW w:w="1329" w:type="dxa"/>
            <w:tcBorders>
              <w:top w:val="single" w:sz="6" w:space="0" w:color="auto"/>
              <w:left w:val="single" w:sz="6" w:space="0" w:color="auto"/>
              <w:bottom w:val="single" w:sz="4" w:space="0" w:color="auto"/>
              <w:right w:val="single" w:sz="4" w:space="0" w:color="auto"/>
            </w:tcBorders>
            <w:vAlign w:val="center"/>
          </w:tcPr>
          <w:p w:rsidR="00C1510C" w:rsidRPr="00E85F3C" w:rsidRDefault="00C1510C" w:rsidP="000E03D0">
            <w:pPr>
              <w:spacing w:line="240" w:lineRule="exact"/>
              <w:jc w:val="center"/>
              <w:rPr>
                <w:b/>
                <w:bCs/>
                <w:sz w:val="18"/>
                <w:szCs w:val="18"/>
                <w:lang w:val="en-GB"/>
              </w:rPr>
            </w:pPr>
            <w:smartTag w:uri="urn:schemas-microsoft-com:office:smarttags" w:element="chsdate">
              <w:smartTagPr>
                <w:attr w:name="Year" w:val="1899"/>
                <w:attr w:name="Month" w:val="12"/>
                <w:attr w:name="Day" w:val="30"/>
                <w:attr w:name="IsLunarDate" w:val="False"/>
                <w:attr w:name="IsROCDate" w:val="False"/>
              </w:smartTagPr>
              <w:r w:rsidRPr="00E85F3C">
                <w:rPr>
                  <w:b/>
                  <w:bCs/>
                  <w:sz w:val="18"/>
                  <w:szCs w:val="18"/>
                  <w:lang w:val="en-GB"/>
                </w:rPr>
                <w:t>1.7.2</w:t>
              </w:r>
            </w:smartTag>
          </w:p>
        </w:tc>
        <w:tc>
          <w:tcPr>
            <w:tcW w:w="6074" w:type="dxa"/>
            <w:tcBorders>
              <w:top w:val="single" w:sz="6" w:space="0" w:color="auto"/>
              <w:left w:val="single" w:sz="4" w:space="0" w:color="auto"/>
              <w:bottom w:val="single" w:sz="4" w:space="0" w:color="auto"/>
              <w:right w:val="single" w:sz="6" w:space="0" w:color="auto"/>
            </w:tcBorders>
            <w:tcMar>
              <w:top w:w="85" w:type="dxa"/>
              <w:left w:w="72" w:type="dxa"/>
              <w:bottom w:w="142" w:type="dxa"/>
              <w:right w:w="72" w:type="dxa"/>
            </w:tcMar>
          </w:tcPr>
          <w:p w:rsidR="00C1510C" w:rsidRDefault="00C1510C" w:rsidP="000E03D0">
            <w:pPr>
              <w:pStyle w:val="a6"/>
              <w:tabs>
                <w:tab w:val="left" w:pos="3346"/>
                <w:tab w:val="right" w:pos="7486"/>
              </w:tabs>
              <w:spacing w:line="240" w:lineRule="exact"/>
              <w:jc w:val="left"/>
              <w:rPr>
                <w:rFonts w:ascii="Times New Roman" w:hAnsi="Times New Roman" w:cs="Times New Roman"/>
                <w:sz w:val="18"/>
                <w:szCs w:val="18"/>
                <w:lang w:eastAsia="zh-CN"/>
              </w:rPr>
            </w:pPr>
            <w:r w:rsidRPr="00E85F3C">
              <w:rPr>
                <w:rFonts w:ascii="Times New Roman" w:hAnsi="Times New Roman" w:cs="Times New Roman"/>
                <w:sz w:val="18"/>
                <w:szCs w:val="18"/>
                <w:lang w:eastAsia="zh-CN"/>
              </w:rPr>
              <w:t xml:space="preserve">Other qualifications need to be met by </w:t>
            </w:r>
            <w:proofErr w:type="spellStart"/>
            <w:r w:rsidRPr="00E85F3C">
              <w:rPr>
                <w:rFonts w:ascii="Times New Roman" w:hAnsi="Times New Roman" w:cs="Times New Roman"/>
                <w:sz w:val="18"/>
                <w:szCs w:val="18"/>
                <w:lang w:eastAsia="zh-CN"/>
              </w:rPr>
              <w:t>offerors</w:t>
            </w:r>
            <w:proofErr w:type="spellEnd"/>
            <w:r w:rsidRPr="00E85F3C">
              <w:rPr>
                <w:rFonts w:ascii="Times New Roman" w:hAnsi="Times New Roman" w:cs="Times New Roman"/>
                <w:sz w:val="18"/>
                <w:szCs w:val="18"/>
                <w:lang w:eastAsia="zh-CN"/>
              </w:rPr>
              <w:t xml:space="preserve"> include:</w:t>
            </w:r>
          </w:p>
          <w:p w:rsidR="00407EE8" w:rsidRPr="00E85F3C" w:rsidRDefault="00407EE8" w:rsidP="00407EE8">
            <w:pPr>
              <w:tabs>
                <w:tab w:val="left" w:pos="567"/>
                <w:tab w:val="right" w:pos="7306"/>
              </w:tabs>
              <w:spacing w:line="240" w:lineRule="exact"/>
              <w:ind w:left="567" w:hanging="567"/>
              <w:rPr>
                <w:sz w:val="18"/>
                <w:szCs w:val="18"/>
              </w:rPr>
            </w:pPr>
            <w:r w:rsidRPr="00407EE8">
              <w:rPr>
                <w:rFonts w:eastAsia="方正小标宋简体"/>
                <w:kern w:val="0"/>
                <w:szCs w:val="21"/>
              </w:rPr>
              <w:t>L</w:t>
            </w:r>
            <w:r w:rsidRPr="00407EE8">
              <w:rPr>
                <w:rFonts w:eastAsia="方正小标宋简体" w:hint="eastAsia"/>
                <w:kern w:val="0"/>
                <w:szCs w:val="21"/>
              </w:rPr>
              <w:t>egitimate business e</w:t>
            </w:r>
            <w:r w:rsidRPr="00407EE8">
              <w:rPr>
                <w:rFonts w:eastAsia="方正小标宋简体"/>
                <w:kern w:val="0"/>
                <w:szCs w:val="21"/>
              </w:rPr>
              <w:t xml:space="preserve">quipped </w:t>
            </w:r>
            <w:r w:rsidRPr="00407EE8">
              <w:rPr>
                <w:rFonts w:eastAsia="方正小标宋简体" w:hint="eastAsia"/>
                <w:kern w:val="0"/>
                <w:szCs w:val="21"/>
              </w:rPr>
              <w:t xml:space="preserve">with </w:t>
            </w:r>
            <w:r w:rsidRPr="00407EE8">
              <w:rPr>
                <w:rFonts w:eastAsia="方正小标宋简体"/>
                <w:kern w:val="0"/>
                <w:szCs w:val="21"/>
              </w:rPr>
              <w:t>independent</w:t>
            </w:r>
            <w:r w:rsidRPr="00407EE8">
              <w:rPr>
                <w:rFonts w:eastAsia="方正小标宋简体" w:hint="eastAsia"/>
                <w:kern w:val="0"/>
                <w:szCs w:val="21"/>
              </w:rPr>
              <w:t xml:space="preserve"> legal person</w:t>
            </w:r>
          </w:p>
        </w:tc>
      </w:tr>
      <w:tr w:rsidR="00C1510C" w:rsidRPr="00E85F3C" w:rsidTr="000E03D0">
        <w:trPr>
          <w:trHeight w:val="450"/>
          <w:jc w:val="center"/>
        </w:trPr>
        <w:tc>
          <w:tcPr>
            <w:tcW w:w="1329" w:type="dxa"/>
            <w:tcBorders>
              <w:top w:val="single" w:sz="6" w:space="0" w:color="auto"/>
              <w:left w:val="single" w:sz="6" w:space="0" w:color="auto"/>
              <w:bottom w:val="single" w:sz="4" w:space="0" w:color="auto"/>
              <w:right w:val="single" w:sz="4" w:space="0" w:color="auto"/>
            </w:tcBorders>
            <w:vAlign w:val="center"/>
          </w:tcPr>
          <w:p w:rsidR="00C1510C" w:rsidRPr="00E85F3C" w:rsidRDefault="00C1510C" w:rsidP="000E03D0">
            <w:pPr>
              <w:spacing w:line="240" w:lineRule="exact"/>
              <w:jc w:val="center"/>
              <w:rPr>
                <w:sz w:val="18"/>
                <w:szCs w:val="18"/>
                <w:lang w:val="en-GB"/>
              </w:rPr>
            </w:pPr>
            <w:r w:rsidRPr="00E85F3C">
              <w:rPr>
                <w:b/>
                <w:bCs/>
                <w:sz w:val="18"/>
                <w:szCs w:val="18"/>
                <w:lang w:val="en-GB"/>
              </w:rPr>
              <w:t>1.9</w:t>
            </w:r>
          </w:p>
        </w:tc>
        <w:tc>
          <w:tcPr>
            <w:tcW w:w="6074" w:type="dxa"/>
            <w:tcBorders>
              <w:top w:val="single" w:sz="6" w:space="0" w:color="auto"/>
              <w:left w:val="single" w:sz="4" w:space="0" w:color="auto"/>
              <w:bottom w:val="single" w:sz="4" w:space="0" w:color="auto"/>
              <w:right w:val="single" w:sz="6" w:space="0" w:color="auto"/>
            </w:tcBorders>
            <w:tcMar>
              <w:top w:w="85" w:type="dxa"/>
              <w:left w:w="72" w:type="dxa"/>
              <w:bottom w:w="142" w:type="dxa"/>
              <w:right w:w="72" w:type="dxa"/>
            </w:tcMar>
          </w:tcPr>
          <w:p w:rsidR="00C1510C" w:rsidRPr="00E85F3C" w:rsidRDefault="00C1510C" w:rsidP="002B0360">
            <w:pPr>
              <w:pStyle w:val="a6"/>
              <w:tabs>
                <w:tab w:val="left" w:pos="3346"/>
                <w:tab w:val="right" w:pos="7486"/>
              </w:tabs>
              <w:spacing w:line="240" w:lineRule="exact"/>
              <w:jc w:val="left"/>
              <w:rPr>
                <w:rFonts w:ascii="Times New Roman" w:hAnsi="Times New Roman" w:cs="Times New Roman"/>
                <w:sz w:val="18"/>
                <w:szCs w:val="18"/>
                <w:lang w:eastAsia="zh-CN"/>
              </w:rPr>
            </w:pPr>
            <w:r w:rsidRPr="00E85F3C">
              <w:rPr>
                <w:rFonts w:ascii="Times New Roman" w:hAnsi="Times New Roman" w:cs="Times New Roman"/>
                <w:sz w:val="18"/>
                <w:szCs w:val="18"/>
              </w:rPr>
              <w:t xml:space="preserve">Proposals must remain valid </w:t>
            </w:r>
            <w:r w:rsidRPr="0000365B">
              <w:rPr>
                <w:rFonts w:hint="eastAsia"/>
                <w:sz w:val="18"/>
                <w:szCs w:val="18"/>
                <w:u w:val="single"/>
                <w:lang w:val="en-GB"/>
              </w:rPr>
              <w:t xml:space="preserve"> </w:t>
            </w:r>
            <w:r>
              <w:rPr>
                <w:rFonts w:hint="eastAsia"/>
                <w:sz w:val="18"/>
                <w:szCs w:val="18"/>
                <w:u w:val="single"/>
                <w:lang w:val="en-GB"/>
              </w:rPr>
              <w:t xml:space="preserve">  </w:t>
            </w:r>
            <w:r w:rsidR="00BD6D04">
              <w:rPr>
                <w:rFonts w:hint="eastAsia"/>
                <w:sz w:val="18"/>
                <w:szCs w:val="18"/>
                <w:u w:val="single"/>
                <w:lang w:val="en-GB" w:eastAsia="zh-CN"/>
              </w:rPr>
              <w:t>90</w:t>
            </w:r>
            <w:r w:rsidR="00BD6D04">
              <w:rPr>
                <w:rFonts w:hint="eastAsia"/>
                <w:sz w:val="18"/>
                <w:szCs w:val="18"/>
                <w:u w:val="single"/>
                <w:lang w:val="en-GB"/>
              </w:rPr>
              <w:t xml:space="preserve"> </w:t>
            </w:r>
            <w:r>
              <w:rPr>
                <w:rFonts w:hint="eastAsia"/>
                <w:sz w:val="18"/>
                <w:szCs w:val="18"/>
                <w:u w:val="single"/>
                <w:lang w:val="en-GB" w:eastAsia="zh-CN"/>
              </w:rPr>
              <w:t xml:space="preserve">  </w:t>
            </w:r>
            <w:r w:rsidRPr="00E85F3C">
              <w:rPr>
                <w:rFonts w:ascii="Times New Roman" w:hAnsi="Times New Roman" w:cs="Times New Roman"/>
                <w:sz w:val="18"/>
                <w:szCs w:val="18"/>
              </w:rPr>
              <w:t xml:space="preserve"> days after the submission date, i.e. until:</w:t>
            </w:r>
            <w:r w:rsidRPr="00E85F3C">
              <w:rPr>
                <w:rFonts w:hint="eastAsia"/>
                <w:sz w:val="18"/>
                <w:szCs w:val="18"/>
                <w:u w:val="single"/>
                <w:lang w:val="en-GB"/>
              </w:rPr>
              <w:t xml:space="preserve">         </w:t>
            </w:r>
            <w:r w:rsidRPr="00E85F3C">
              <w:rPr>
                <w:rFonts w:ascii="Times New Roman" w:hAnsi="Times New Roman" w:cs="Times New Roman"/>
                <w:sz w:val="18"/>
                <w:szCs w:val="18"/>
              </w:rPr>
              <w:t xml:space="preserve"> </w:t>
            </w:r>
            <w:r w:rsidR="00BD6D04">
              <w:rPr>
                <w:rFonts w:ascii="Times New Roman" w:hAnsi="Times New Roman" w:cs="Times New Roman" w:hint="eastAsia"/>
                <w:sz w:val="18"/>
                <w:szCs w:val="18"/>
                <w:lang w:eastAsia="zh-CN"/>
              </w:rPr>
              <w:t>Feb. 2</w:t>
            </w:r>
            <w:r w:rsidR="002B0360">
              <w:rPr>
                <w:rFonts w:ascii="Times New Roman" w:hAnsi="Times New Roman" w:cs="Times New Roman" w:hint="eastAsia"/>
                <w:sz w:val="18"/>
                <w:szCs w:val="18"/>
                <w:lang w:eastAsia="zh-CN"/>
              </w:rPr>
              <w:t>5</w:t>
            </w:r>
            <w:r w:rsidR="00BD6D04">
              <w:rPr>
                <w:rFonts w:ascii="Times New Roman" w:hAnsi="Times New Roman" w:cs="Times New Roman" w:hint="eastAsia"/>
                <w:sz w:val="18"/>
                <w:szCs w:val="18"/>
                <w:lang w:eastAsia="zh-CN"/>
              </w:rPr>
              <w:t>, 2015</w:t>
            </w:r>
          </w:p>
        </w:tc>
      </w:tr>
      <w:tr w:rsidR="00C1510C" w:rsidRPr="00E85F3C" w:rsidTr="000E03D0">
        <w:trPr>
          <w:trHeight w:val="90"/>
          <w:jc w:val="center"/>
        </w:trPr>
        <w:tc>
          <w:tcPr>
            <w:tcW w:w="1329" w:type="dxa"/>
            <w:tcBorders>
              <w:top w:val="single" w:sz="4" w:space="0" w:color="auto"/>
              <w:left w:val="single" w:sz="6" w:space="0" w:color="auto"/>
              <w:bottom w:val="single" w:sz="6" w:space="0" w:color="auto"/>
              <w:right w:val="single" w:sz="4" w:space="0" w:color="auto"/>
            </w:tcBorders>
            <w:vAlign w:val="center"/>
          </w:tcPr>
          <w:p w:rsidR="00C1510C" w:rsidRPr="00E85F3C" w:rsidRDefault="00C1510C" w:rsidP="000E03D0">
            <w:pPr>
              <w:spacing w:line="240" w:lineRule="exact"/>
              <w:jc w:val="center"/>
              <w:rPr>
                <w:b/>
                <w:bCs/>
                <w:sz w:val="18"/>
                <w:szCs w:val="18"/>
                <w:lang w:val="en-GB"/>
              </w:rPr>
            </w:pPr>
            <w:r w:rsidRPr="00E85F3C">
              <w:rPr>
                <w:b/>
                <w:bCs/>
                <w:sz w:val="18"/>
                <w:szCs w:val="18"/>
                <w:lang w:val="en-GB"/>
              </w:rPr>
              <w:t>2.1</w:t>
            </w:r>
          </w:p>
        </w:tc>
        <w:tc>
          <w:tcPr>
            <w:tcW w:w="6074" w:type="dxa"/>
            <w:tcBorders>
              <w:top w:val="single" w:sz="4"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0E03D0">
            <w:pPr>
              <w:pStyle w:val="a6"/>
              <w:tabs>
                <w:tab w:val="left" w:pos="4966"/>
                <w:tab w:val="right" w:pos="7306"/>
              </w:tabs>
              <w:spacing w:line="240" w:lineRule="exact"/>
              <w:jc w:val="left"/>
              <w:rPr>
                <w:rFonts w:ascii="Times New Roman" w:hAnsi="Times New Roman" w:cs="Times New Roman"/>
                <w:sz w:val="18"/>
                <w:szCs w:val="18"/>
                <w:lang w:val="en-GB"/>
              </w:rPr>
            </w:pPr>
            <w:r w:rsidRPr="00E85F3C">
              <w:rPr>
                <w:rFonts w:ascii="Times New Roman" w:hAnsi="Times New Roman" w:cs="Times New Roman"/>
                <w:sz w:val="18"/>
                <w:szCs w:val="18"/>
                <w:lang w:val="en-GB"/>
              </w:rPr>
              <w:t>Clarifications may be requested not later than</w:t>
            </w:r>
            <w:r w:rsidRPr="00BD6D04">
              <w:rPr>
                <w:rFonts w:ascii="Times New Roman" w:hAnsi="Times New Roman" w:cs="Times New Roman"/>
                <w:sz w:val="18"/>
                <w:szCs w:val="18"/>
                <w:u w:val="single"/>
                <w:lang w:val="en-GB"/>
              </w:rPr>
              <w:t xml:space="preserve"> </w:t>
            </w:r>
            <w:r w:rsidR="00BD6D04" w:rsidRPr="00BD6D04">
              <w:rPr>
                <w:rFonts w:ascii="Times New Roman" w:hAnsi="Times New Roman" w:cs="Times New Roman" w:hint="eastAsia"/>
                <w:sz w:val="18"/>
                <w:szCs w:val="18"/>
                <w:u w:val="single"/>
                <w:lang w:val="en-GB" w:eastAsia="zh-CN"/>
              </w:rPr>
              <w:t xml:space="preserve">5 </w:t>
            </w:r>
            <w:r w:rsidRPr="00E85F3C">
              <w:rPr>
                <w:rFonts w:ascii="Times New Roman" w:hAnsi="Times New Roman" w:cs="Times New Roman"/>
                <w:sz w:val="18"/>
                <w:szCs w:val="18"/>
                <w:lang w:val="en-GB"/>
              </w:rPr>
              <w:t>days before the submission date.</w:t>
            </w:r>
          </w:p>
          <w:p w:rsidR="00C1510C" w:rsidRPr="00E85F3C" w:rsidRDefault="00C1510C" w:rsidP="000E03D0">
            <w:pPr>
              <w:pStyle w:val="a6"/>
              <w:tabs>
                <w:tab w:val="right" w:pos="7306"/>
              </w:tabs>
              <w:spacing w:line="240" w:lineRule="exact"/>
              <w:jc w:val="left"/>
              <w:rPr>
                <w:rFonts w:ascii="Times New Roman" w:hAnsi="Times New Roman" w:cs="Times New Roman"/>
                <w:sz w:val="18"/>
                <w:szCs w:val="18"/>
                <w:lang w:val="en-GB"/>
              </w:rPr>
            </w:pPr>
          </w:p>
          <w:p w:rsidR="00C1510C" w:rsidRPr="00E85F3C" w:rsidRDefault="00C1510C" w:rsidP="000E03D0">
            <w:pPr>
              <w:pStyle w:val="a6"/>
              <w:tabs>
                <w:tab w:val="right" w:pos="7306"/>
              </w:tabs>
              <w:spacing w:line="240" w:lineRule="exact"/>
              <w:jc w:val="left"/>
              <w:rPr>
                <w:rFonts w:ascii="Times New Roman" w:hAnsi="Times New Roman" w:cs="Times New Roman"/>
                <w:sz w:val="18"/>
                <w:szCs w:val="18"/>
                <w:u w:val="single"/>
                <w:lang w:val="en-GB"/>
              </w:rPr>
            </w:pPr>
            <w:r w:rsidRPr="00E85F3C">
              <w:rPr>
                <w:rFonts w:ascii="Times New Roman" w:hAnsi="Times New Roman" w:cs="Times New Roman"/>
                <w:sz w:val="18"/>
                <w:szCs w:val="18"/>
                <w:lang w:val="en-GB"/>
              </w:rPr>
              <w:t>The address for requesting clarifications is:</w:t>
            </w:r>
            <w:r w:rsidRPr="0000365B">
              <w:rPr>
                <w:rFonts w:hint="eastAsia"/>
                <w:sz w:val="18"/>
                <w:szCs w:val="18"/>
                <w:u w:val="single"/>
                <w:lang w:val="en-GB"/>
              </w:rPr>
              <w:t xml:space="preserve"> </w:t>
            </w:r>
            <w:r w:rsidR="00BD6D04">
              <w:rPr>
                <w:rFonts w:hint="eastAsia"/>
                <w:sz w:val="18"/>
                <w:szCs w:val="18"/>
                <w:u w:val="single"/>
                <w:lang w:val="en-GB"/>
              </w:rPr>
              <w:t xml:space="preserve"> 803#, </w:t>
            </w:r>
            <w:proofErr w:type="spellStart"/>
            <w:r w:rsidR="00BD6D04">
              <w:rPr>
                <w:rFonts w:hint="eastAsia"/>
                <w:sz w:val="18"/>
                <w:szCs w:val="18"/>
                <w:u w:val="single"/>
                <w:lang w:val="en-GB"/>
              </w:rPr>
              <w:t>Houyingfanghutong</w:t>
            </w:r>
            <w:proofErr w:type="spellEnd"/>
            <w:r w:rsidR="00BD6D04">
              <w:rPr>
                <w:rFonts w:hint="eastAsia"/>
                <w:sz w:val="18"/>
                <w:szCs w:val="18"/>
                <w:u w:val="single"/>
                <w:lang w:val="en-GB"/>
              </w:rPr>
              <w:t xml:space="preserve">, </w:t>
            </w:r>
            <w:proofErr w:type="spellStart"/>
            <w:r w:rsidR="00BD6D04">
              <w:rPr>
                <w:rFonts w:hint="eastAsia"/>
                <w:sz w:val="18"/>
                <w:szCs w:val="18"/>
                <w:u w:val="single"/>
                <w:lang w:val="en-GB"/>
              </w:rPr>
              <w:t>Xicheng</w:t>
            </w:r>
            <w:proofErr w:type="spellEnd"/>
            <w:r w:rsidR="00BD6D04">
              <w:rPr>
                <w:rFonts w:hint="eastAsia"/>
                <w:sz w:val="18"/>
                <w:szCs w:val="18"/>
                <w:u w:val="single"/>
                <w:lang w:val="en-GB"/>
              </w:rPr>
              <w:t xml:space="preserve"> District, Beijing, PRC, 100035</w:t>
            </w:r>
            <w:r>
              <w:rPr>
                <w:rFonts w:hint="eastAsia"/>
                <w:sz w:val="18"/>
                <w:szCs w:val="18"/>
                <w:u w:val="single"/>
                <w:lang w:val="en-GB"/>
              </w:rPr>
              <w:t xml:space="preserve">   </w:t>
            </w:r>
            <w:r w:rsidRPr="0000365B">
              <w:rPr>
                <w:rFonts w:hint="eastAsia"/>
                <w:sz w:val="18"/>
                <w:szCs w:val="18"/>
                <w:u w:val="single"/>
                <w:lang w:val="en-GB"/>
              </w:rPr>
              <w:t xml:space="preserve">     </w:t>
            </w:r>
            <w:r>
              <w:rPr>
                <w:rFonts w:hint="eastAsia"/>
                <w:sz w:val="18"/>
                <w:szCs w:val="18"/>
                <w:u w:val="single"/>
                <w:lang w:val="en-GB"/>
              </w:rPr>
              <w:t xml:space="preserve">     </w:t>
            </w:r>
            <w:r w:rsidRPr="0000365B">
              <w:rPr>
                <w:rFonts w:hint="eastAsia"/>
                <w:sz w:val="18"/>
                <w:szCs w:val="18"/>
                <w:u w:val="single"/>
                <w:lang w:val="en-GB"/>
              </w:rPr>
              <w:t xml:space="preserve">     </w:t>
            </w:r>
            <w:r w:rsidR="00BD6D04">
              <w:rPr>
                <w:rFonts w:hint="eastAsia"/>
                <w:sz w:val="18"/>
                <w:szCs w:val="18"/>
                <w:u w:val="single"/>
                <w:lang w:val="en-GB"/>
              </w:rPr>
              <w:t xml:space="preserve">   </w:t>
            </w:r>
            <w:r>
              <w:rPr>
                <w:rFonts w:hint="eastAsia"/>
                <w:sz w:val="18"/>
                <w:szCs w:val="18"/>
                <w:u w:val="single"/>
                <w:lang w:val="en-GB"/>
              </w:rPr>
              <w:t xml:space="preserve">    </w:t>
            </w:r>
            <w:r w:rsidRPr="0000365B">
              <w:rPr>
                <w:rFonts w:hint="eastAsia"/>
                <w:sz w:val="18"/>
                <w:szCs w:val="18"/>
                <w:u w:val="single"/>
                <w:lang w:val="en-GB"/>
              </w:rPr>
              <w:t xml:space="preserve">     </w:t>
            </w:r>
            <w:r>
              <w:rPr>
                <w:rFonts w:hint="eastAsia"/>
                <w:sz w:val="18"/>
                <w:szCs w:val="18"/>
                <w:u w:val="single"/>
                <w:lang w:val="en-GB"/>
              </w:rPr>
              <w:t xml:space="preserve">   </w:t>
            </w:r>
            <w:r>
              <w:rPr>
                <w:rFonts w:hint="eastAsia"/>
                <w:sz w:val="18"/>
                <w:szCs w:val="18"/>
                <w:u w:val="single"/>
                <w:lang w:val="en-GB" w:eastAsia="zh-CN"/>
              </w:rPr>
              <w:t xml:space="preserve"> </w:t>
            </w:r>
          </w:p>
          <w:p w:rsidR="00C1510C" w:rsidRPr="00E85F3C" w:rsidRDefault="00C1510C" w:rsidP="00BD6D04">
            <w:pPr>
              <w:pStyle w:val="a6"/>
              <w:tabs>
                <w:tab w:val="left" w:pos="3346"/>
                <w:tab w:val="right" w:pos="7306"/>
              </w:tabs>
              <w:spacing w:line="240" w:lineRule="exact"/>
              <w:jc w:val="left"/>
              <w:rPr>
                <w:rFonts w:ascii="Times New Roman" w:hAnsi="Times New Roman" w:cs="Times New Roman"/>
                <w:sz w:val="18"/>
                <w:szCs w:val="18"/>
                <w:lang w:val="it-IT"/>
              </w:rPr>
            </w:pPr>
            <w:r w:rsidRPr="00E85F3C">
              <w:rPr>
                <w:rFonts w:ascii="Times New Roman" w:hAnsi="Times New Roman" w:cs="Times New Roman"/>
                <w:sz w:val="18"/>
                <w:szCs w:val="18"/>
                <w:lang w:val="it-IT"/>
              </w:rPr>
              <w:t>Facsimile:</w:t>
            </w:r>
            <w:r w:rsidRPr="0000365B">
              <w:rPr>
                <w:rFonts w:hint="eastAsia"/>
                <w:sz w:val="18"/>
                <w:szCs w:val="18"/>
                <w:u w:val="single"/>
                <w:lang w:val="en-GB"/>
              </w:rPr>
              <w:t xml:space="preserve"> </w:t>
            </w:r>
            <w:r w:rsidR="00BD6D04">
              <w:rPr>
                <w:rFonts w:hint="eastAsia"/>
                <w:sz w:val="18"/>
                <w:szCs w:val="18"/>
                <w:u w:val="single"/>
                <w:lang w:val="en-GB" w:eastAsia="zh-CN"/>
              </w:rPr>
              <w:t>0086-10-82200526</w:t>
            </w:r>
            <w:r>
              <w:rPr>
                <w:rFonts w:hint="eastAsia"/>
                <w:sz w:val="18"/>
                <w:szCs w:val="18"/>
                <w:u w:val="single"/>
                <w:lang w:val="en-GB"/>
              </w:rPr>
              <w:t xml:space="preserve"> </w:t>
            </w:r>
            <w:r w:rsidRPr="00E85F3C">
              <w:rPr>
                <w:rFonts w:ascii="Times New Roman" w:hAnsi="Times New Roman" w:cs="Times New Roman"/>
                <w:sz w:val="18"/>
                <w:szCs w:val="18"/>
                <w:lang w:val="it-IT"/>
              </w:rPr>
              <w:t xml:space="preserve"> E-mail:</w:t>
            </w:r>
            <w:r w:rsidRPr="0000365B">
              <w:rPr>
                <w:rFonts w:hint="eastAsia"/>
                <w:sz w:val="18"/>
                <w:szCs w:val="18"/>
                <w:u w:val="single"/>
                <w:lang w:val="en-GB"/>
              </w:rPr>
              <w:t xml:space="preserve"> </w:t>
            </w:r>
            <w:r w:rsidR="00BD6D04">
              <w:rPr>
                <w:rFonts w:hint="eastAsia"/>
                <w:sz w:val="18"/>
                <w:szCs w:val="18"/>
                <w:u w:val="single"/>
                <w:lang w:val="en-GB" w:eastAsia="zh-CN"/>
              </w:rPr>
              <w:t>zhao.yang@mepfeco.org.cn</w:t>
            </w:r>
            <w:r>
              <w:rPr>
                <w:rFonts w:hint="eastAsia"/>
                <w:sz w:val="18"/>
                <w:szCs w:val="18"/>
                <w:u w:val="single"/>
                <w:lang w:val="en-GB"/>
              </w:rPr>
              <w:t xml:space="preserve">     </w:t>
            </w:r>
            <w:r w:rsidRPr="0000365B">
              <w:rPr>
                <w:rFonts w:hint="eastAsia"/>
                <w:sz w:val="18"/>
                <w:szCs w:val="18"/>
                <w:u w:val="single"/>
                <w:lang w:val="en-GB"/>
              </w:rPr>
              <w:t xml:space="preserve">     </w:t>
            </w:r>
            <w:r>
              <w:rPr>
                <w:rFonts w:hint="eastAsia"/>
                <w:sz w:val="18"/>
                <w:szCs w:val="18"/>
                <w:u w:val="single"/>
                <w:lang w:val="en-GB" w:eastAsia="zh-CN"/>
              </w:rPr>
              <w:t xml:space="preserve">      </w:t>
            </w:r>
            <w:r>
              <w:rPr>
                <w:rFonts w:hint="eastAsia"/>
                <w:sz w:val="18"/>
                <w:szCs w:val="18"/>
                <w:u w:val="single"/>
                <w:lang w:val="en-GB"/>
              </w:rPr>
              <w:t xml:space="preserve">     </w:t>
            </w:r>
            <w:r w:rsidRPr="0000365B">
              <w:rPr>
                <w:rFonts w:hint="eastAsia"/>
                <w:sz w:val="18"/>
                <w:szCs w:val="18"/>
                <w:u w:val="single"/>
                <w:lang w:val="en-GB"/>
              </w:rPr>
              <w:t xml:space="preserve">    </w:t>
            </w:r>
          </w:p>
        </w:tc>
      </w:tr>
      <w:tr w:rsidR="00C1510C" w:rsidRPr="00E85F3C" w:rsidTr="00BD6D04">
        <w:trPr>
          <w:trHeight w:val="411"/>
          <w:jc w:val="center"/>
        </w:trPr>
        <w:tc>
          <w:tcPr>
            <w:tcW w:w="1329" w:type="dxa"/>
            <w:tcBorders>
              <w:top w:val="single" w:sz="4" w:space="0" w:color="auto"/>
              <w:left w:val="single" w:sz="6" w:space="0" w:color="auto"/>
              <w:bottom w:val="single" w:sz="4" w:space="0" w:color="auto"/>
              <w:right w:val="single" w:sz="4" w:space="0" w:color="auto"/>
            </w:tcBorders>
            <w:vAlign w:val="center"/>
          </w:tcPr>
          <w:p w:rsidR="00C1510C" w:rsidRPr="00E85F3C" w:rsidRDefault="00C1510C" w:rsidP="000E03D0">
            <w:pPr>
              <w:spacing w:line="240" w:lineRule="exact"/>
              <w:jc w:val="center"/>
              <w:rPr>
                <w:b/>
                <w:sz w:val="18"/>
                <w:szCs w:val="18"/>
                <w:lang w:val="en-GB"/>
              </w:rPr>
            </w:pPr>
            <w:r w:rsidRPr="00E85F3C">
              <w:rPr>
                <w:b/>
                <w:sz w:val="18"/>
                <w:szCs w:val="18"/>
                <w:lang w:val="en-GB"/>
              </w:rPr>
              <w:t>3.2</w:t>
            </w:r>
          </w:p>
        </w:tc>
        <w:tc>
          <w:tcPr>
            <w:tcW w:w="6074" w:type="dxa"/>
            <w:tcBorders>
              <w:top w:val="single" w:sz="4" w:space="0" w:color="auto"/>
              <w:left w:val="single" w:sz="4" w:space="0" w:color="auto"/>
              <w:bottom w:val="single" w:sz="4" w:space="0" w:color="auto"/>
              <w:right w:val="single" w:sz="6" w:space="0" w:color="auto"/>
            </w:tcBorders>
            <w:tcMar>
              <w:top w:w="85" w:type="dxa"/>
              <w:left w:w="72" w:type="dxa"/>
              <w:bottom w:w="142" w:type="dxa"/>
              <w:right w:w="72" w:type="dxa"/>
            </w:tcMar>
          </w:tcPr>
          <w:p w:rsidR="00C1510C" w:rsidRPr="00BD6D04" w:rsidRDefault="00C1510C" w:rsidP="00BD6D04">
            <w:pPr>
              <w:pStyle w:val="a6"/>
              <w:tabs>
                <w:tab w:val="right" w:pos="7418"/>
              </w:tabs>
              <w:spacing w:line="240" w:lineRule="exact"/>
              <w:jc w:val="left"/>
              <w:rPr>
                <w:rFonts w:ascii="Times New Roman" w:hAnsi="Times New Roman" w:cs="Times New Roman"/>
                <w:sz w:val="18"/>
                <w:szCs w:val="18"/>
                <w:u w:val="single"/>
                <w:lang w:val="en-GB" w:eastAsia="zh-CN"/>
              </w:rPr>
            </w:pPr>
            <w:r w:rsidRPr="00E85F3C">
              <w:rPr>
                <w:rFonts w:ascii="Times New Roman" w:hAnsi="Times New Roman" w:cs="Times New Roman"/>
                <w:sz w:val="18"/>
                <w:szCs w:val="18"/>
                <w:lang w:val="en-GB"/>
              </w:rPr>
              <w:t>Proposals shall be submitted in the following language:</w:t>
            </w:r>
            <w:r w:rsidRPr="0000365B">
              <w:rPr>
                <w:rFonts w:hint="eastAsia"/>
                <w:sz w:val="18"/>
                <w:szCs w:val="18"/>
                <w:u w:val="single"/>
                <w:lang w:val="en-GB"/>
              </w:rPr>
              <w:t xml:space="preserve"> </w:t>
            </w:r>
            <w:r w:rsidRPr="00BD6D04">
              <w:rPr>
                <w:sz w:val="18"/>
                <w:szCs w:val="18"/>
                <w:u w:val="single"/>
                <w:lang w:val="en-GB"/>
              </w:rPr>
              <w:t xml:space="preserve">Chinese </w:t>
            </w:r>
            <w:r w:rsidR="00BD6D04" w:rsidRPr="00BD6D04">
              <w:rPr>
                <w:sz w:val="18"/>
                <w:szCs w:val="18"/>
                <w:u w:val="single"/>
                <w:lang w:val="en-GB"/>
              </w:rPr>
              <w:t>or English</w:t>
            </w:r>
          </w:p>
        </w:tc>
      </w:tr>
      <w:tr w:rsidR="00C1510C" w:rsidRPr="00E85F3C" w:rsidTr="000E03D0">
        <w:trPr>
          <w:trHeight w:val="405"/>
          <w:jc w:val="center"/>
        </w:trPr>
        <w:tc>
          <w:tcPr>
            <w:tcW w:w="1329" w:type="dxa"/>
            <w:tcBorders>
              <w:top w:val="single" w:sz="4" w:space="0" w:color="auto"/>
              <w:left w:val="single" w:sz="6" w:space="0" w:color="auto"/>
              <w:bottom w:val="single" w:sz="6" w:space="0" w:color="auto"/>
              <w:right w:val="single" w:sz="4" w:space="0" w:color="auto"/>
            </w:tcBorders>
            <w:vAlign w:val="center"/>
          </w:tcPr>
          <w:p w:rsidR="00C1510C" w:rsidRPr="00E85F3C" w:rsidRDefault="00C1510C" w:rsidP="000E03D0">
            <w:pPr>
              <w:spacing w:line="240" w:lineRule="exact"/>
              <w:jc w:val="center"/>
              <w:rPr>
                <w:sz w:val="18"/>
                <w:szCs w:val="18"/>
              </w:rPr>
            </w:pPr>
            <w:r w:rsidRPr="00E85F3C">
              <w:rPr>
                <w:b/>
                <w:bCs/>
                <w:sz w:val="18"/>
                <w:szCs w:val="18"/>
                <w:lang w:val="en-GB"/>
              </w:rPr>
              <w:t>3.6</w:t>
            </w:r>
          </w:p>
        </w:tc>
        <w:tc>
          <w:tcPr>
            <w:tcW w:w="6074" w:type="dxa"/>
            <w:tcBorders>
              <w:top w:val="single" w:sz="4"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Default="00C1510C" w:rsidP="00BD6D04">
            <w:pPr>
              <w:pStyle w:val="BankNormal"/>
              <w:tabs>
                <w:tab w:val="left" w:pos="6226"/>
                <w:tab w:val="right" w:pos="7218"/>
              </w:tabs>
              <w:spacing w:after="0" w:line="240" w:lineRule="exact"/>
              <w:rPr>
                <w:sz w:val="18"/>
                <w:szCs w:val="18"/>
                <w:u w:val="single"/>
                <w:lang w:val="en-GB" w:eastAsia="zh-CN"/>
              </w:rPr>
            </w:pPr>
            <w:r w:rsidRPr="00E85F3C">
              <w:rPr>
                <w:sz w:val="18"/>
                <w:szCs w:val="18"/>
                <w:lang w:val="en-GB" w:eastAsia="zh-CN"/>
              </w:rPr>
              <w:t>All prices shall be quoted in:</w:t>
            </w:r>
          </w:p>
          <w:p w:rsidR="00BD6D04" w:rsidRDefault="00BD6D04" w:rsidP="00BD6D04">
            <w:pPr>
              <w:pStyle w:val="BankNormal"/>
              <w:tabs>
                <w:tab w:val="left" w:pos="6226"/>
                <w:tab w:val="right" w:pos="7218"/>
              </w:tabs>
              <w:spacing w:after="0" w:line="240" w:lineRule="exact"/>
              <w:rPr>
                <w:sz w:val="18"/>
                <w:szCs w:val="18"/>
                <w:u w:val="single"/>
                <w:lang w:val="en-GB" w:eastAsia="zh-CN"/>
              </w:rPr>
            </w:pPr>
            <w:r>
              <w:rPr>
                <w:sz w:val="18"/>
                <w:szCs w:val="18"/>
                <w:u w:val="single"/>
                <w:lang w:val="en-GB" w:eastAsia="zh-CN"/>
              </w:rPr>
              <w:t>B</w:t>
            </w:r>
            <w:r>
              <w:rPr>
                <w:rFonts w:hint="eastAsia"/>
                <w:sz w:val="18"/>
                <w:szCs w:val="18"/>
                <w:u w:val="single"/>
                <w:lang w:val="en-GB" w:eastAsia="zh-CN"/>
              </w:rPr>
              <w:t>idder in China should apply RMB;</w:t>
            </w:r>
          </w:p>
          <w:p w:rsidR="00BD6D04" w:rsidRPr="00E85F3C" w:rsidRDefault="00BD6D04" w:rsidP="00BD6D04">
            <w:pPr>
              <w:pStyle w:val="BankNormal"/>
              <w:tabs>
                <w:tab w:val="left" w:pos="6226"/>
                <w:tab w:val="right" w:pos="7218"/>
              </w:tabs>
              <w:spacing w:after="0" w:line="240" w:lineRule="exact"/>
              <w:rPr>
                <w:sz w:val="18"/>
                <w:szCs w:val="18"/>
                <w:lang w:val="en-GB" w:eastAsia="zh-CN"/>
              </w:rPr>
            </w:pPr>
            <w:r>
              <w:rPr>
                <w:sz w:val="18"/>
                <w:szCs w:val="18"/>
                <w:u w:val="single"/>
                <w:lang w:val="en-GB" w:eastAsia="zh-CN"/>
              </w:rPr>
              <w:t>B</w:t>
            </w:r>
            <w:r>
              <w:rPr>
                <w:rFonts w:hint="eastAsia"/>
                <w:sz w:val="18"/>
                <w:szCs w:val="18"/>
                <w:u w:val="single"/>
                <w:lang w:val="en-GB" w:eastAsia="zh-CN"/>
              </w:rPr>
              <w:t>idder outside China should apply USD</w:t>
            </w:r>
          </w:p>
        </w:tc>
      </w:tr>
      <w:tr w:rsidR="00C1510C" w:rsidRPr="00E85F3C" w:rsidTr="000E03D0">
        <w:trPr>
          <w:trHeight w:val="405"/>
          <w:jc w:val="center"/>
        </w:trPr>
        <w:tc>
          <w:tcPr>
            <w:tcW w:w="1329" w:type="dxa"/>
            <w:tcBorders>
              <w:top w:val="single" w:sz="4" w:space="0" w:color="auto"/>
              <w:left w:val="single" w:sz="6" w:space="0" w:color="auto"/>
              <w:bottom w:val="single" w:sz="6" w:space="0" w:color="auto"/>
              <w:right w:val="single" w:sz="4" w:space="0" w:color="auto"/>
            </w:tcBorders>
            <w:vAlign w:val="center"/>
          </w:tcPr>
          <w:p w:rsidR="00C1510C" w:rsidRPr="00E85F3C" w:rsidRDefault="00C1510C" w:rsidP="000E03D0">
            <w:pPr>
              <w:spacing w:line="240" w:lineRule="exact"/>
              <w:jc w:val="center"/>
              <w:rPr>
                <w:b/>
                <w:bCs/>
                <w:sz w:val="18"/>
                <w:szCs w:val="18"/>
                <w:lang w:val="en-GB"/>
              </w:rPr>
            </w:pPr>
            <w:r w:rsidRPr="00E85F3C">
              <w:rPr>
                <w:b/>
                <w:bCs/>
                <w:sz w:val="18"/>
                <w:szCs w:val="18"/>
                <w:lang w:val="en-GB"/>
              </w:rPr>
              <w:t>4.1</w:t>
            </w:r>
          </w:p>
        </w:tc>
        <w:tc>
          <w:tcPr>
            <w:tcW w:w="6074" w:type="dxa"/>
            <w:tcBorders>
              <w:top w:val="single" w:sz="4" w:space="0" w:color="auto"/>
              <w:left w:val="single" w:sz="4" w:space="0" w:color="auto"/>
              <w:bottom w:val="single" w:sz="6" w:space="0" w:color="auto"/>
              <w:right w:val="single" w:sz="6" w:space="0" w:color="auto"/>
            </w:tcBorders>
            <w:tcMar>
              <w:top w:w="85" w:type="dxa"/>
              <w:left w:w="72" w:type="dxa"/>
              <w:bottom w:w="142" w:type="dxa"/>
              <w:right w:w="72" w:type="dxa"/>
            </w:tcMar>
          </w:tcPr>
          <w:p w:rsidR="00BD6D04" w:rsidRDefault="00C1510C" w:rsidP="000E03D0">
            <w:pPr>
              <w:pStyle w:val="BankNormal"/>
              <w:tabs>
                <w:tab w:val="right" w:pos="7218"/>
              </w:tabs>
              <w:spacing w:after="0" w:line="240" w:lineRule="exact"/>
              <w:rPr>
                <w:sz w:val="18"/>
                <w:szCs w:val="18"/>
                <w:lang w:val="en-GB" w:eastAsia="zh-CN"/>
              </w:rPr>
            </w:pPr>
            <w:r w:rsidRPr="00E85F3C">
              <w:rPr>
                <w:sz w:val="18"/>
                <w:szCs w:val="18"/>
                <w:lang w:val="en-GB"/>
              </w:rPr>
              <w:t>The Proposal submission</w:t>
            </w:r>
            <w:r w:rsidR="00BD6D04">
              <w:rPr>
                <w:rFonts w:hint="eastAsia"/>
                <w:sz w:val="18"/>
                <w:szCs w:val="18"/>
                <w:lang w:val="en-GB" w:eastAsia="zh-CN"/>
              </w:rPr>
              <w:t xml:space="preserve"> should be submitted to: Ms. Yan Wei,</w:t>
            </w:r>
          </w:p>
          <w:p w:rsidR="00C1510C" w:rsidRPr="00BD6D04" w:rsidRDefault="00BD6D04" w:rsidP="000E03D0">
            <w:pPr>
              <w:pStyle w:val="BankNormal"/>
              <w:tabs>
                <w:tab w:val="right" w:pos="7218"/>
              </w:tabs>
              <w:spacing w:after="0" w:line="240" w:lineRule="exact"/>
              <w:rPr>
                <w:sz w:val="18"/>
                <w:szCs w:val="18"/>
                <w:lang w:val="en-GB" w:eastAsia="zh-CN"/>
              </w:rPr>
            </w:pPr>
            <w:r>
              <w:rPr>
                <w:sz w:val="18"/>
                <w:szCs w:val="18"/>
                <w:lang w:val="en-GB" w:eastAsia="zh-CN"/>
              </w:rPr>
              <w:t xml:space="preserve">To </w:t>
            </w:r>
            <w:r>
              <w:rPr>
                <w:rFonts w:hint="eastAsia"/>
                <w:sz w:val="18"/>
                <w:szCs w:val="18"/>
                <w:lang w:val="en-GB" w:eastAsia="zh-CN"/>
              </w:rPr>
              <w:t xml:space="preserve">the following postal </w:t>
            </w:r>
            <w:r>
              <w:rPr>
                <w:sz w:val="18"/>
                <w:szCs w:val="18"/>
                <w:lang w:val="en-GB"/>
              </w:rPr>
              <w:t>address</w:t>
            </w:r>
            <w:r w:rsidR="00C1510C" w:rsidRPr="00E85F3C">
              <w:rPr>
                <w:sz w:val="18"/>
                <w:szCs w:val="18"/>
                <w:lang w:val="en-GB"/>
              </w:rPr>
              <w:t>:</w:t>
            </w:r>
            <w:r w:rsidR="00C1510C" w:rsidRPr="0000365B">
              <w:rPr>
                <w:rFonts w:hint="eastAsia"/>
                <w:sz w:val="18"/>
                <w:szCs w:val="18"/>
                <w:u w:val="single"/>
                <w:lang w:val="en-GB"/>
              </w:rPr>
              <w:t xml:space="preserve"> </w:t>
            </w:r>
            <w:r>
              <w:rPr>
                <w:rFonts w:hint="eastAsia"/>
                <w:sz w:val="18"/>
                <w:szCs w:val="18"/>
                <w:u w:val="single"/>
                <w:lang w:val="en-GB"/>
              </w:rPr>
              <w:t xml:space="preserve">  </w:t>
            </w:r>
            <w:proofErr w:type="spellStart"/>
            <w:r>
              <w:rPr>
                <w:rFonts w:hint="eastAsia"/>
                <w:sz w:val="18"/>
                <w:szCs w:val="18"/>
                <w:u w:val="single"/>
                <w:lang w:val="en-GB" w:eastAsia="zh-CN"/>
              </w:rPr>
              <w:t>Houyingfanghutong</w:t>
            </w:r>
            <w:proofErr w:type="spellEnd"/>
            <w:r>
              <w:rPr>
                <w:rFonts w:hint="eastAsia"/>
                <w:sz w:val="18"/>
                <w:szCs w:val="18"/>
                <w:u w:val="single"/>
                <w:lang w:val="en-GB" w:eastAsia="zh-CN"/>
              </w:rPr>
              <w:t xml:space="preserve"> 5, </w:t>
            </w:r>
            <w:proofErr w:type="spellStart"/>
            <w:r>
              <w:rPr>
                <w:rFonts w:hint="eastAsia"/>
                <w:sz w:val="18"/>
                <w:szCs w:val="18"/>
                <w:u w:val="single"/>
                <w:lang w:val="en-GB" w:eastAsia="zh-CN"/>
              </w:rPr>
              <w:t>Xicheng</w:t>
            </w:r>
            <w:proofErr w:type="spellEnd"/>
            <w:r>
              <w:rPr>
                <w:rFonts w:hint="eastAsia"/>
                <w:sz w:val="18"/>
                <w:szCs w:val="18"/>
                <w:u w:val="single"/>
                <w:lang w:val="en-GB" w:eastAsia="zh-CN"/>
              </w:rPr>
              <w:t xml:space="preserve"> District, Beijing, PRC, 1000035</w:t>
            </w:r>
          </w:p>
          <w:p w:rsidR="00BD6D04" w:rsidRDefault="00C1510C" w:rsidP="00BD6D04">
            <w:pPr>
              <w:pStyle w:val="BankNormal"/>
              <w:tabs>
                <w:tab w:val="left" w:pos="4426"/>
                <w:tab w:val="right" w:pos="7218"/>
              </w:tabs>
              <w:spacing w:after="0" w:line="240" w:lineRule="exact"/>
              <w:rPr>
                <w:sz w:val="18"/>
                <w:szCs w:val="18"/>
                <w:lang w:val="en-GB" w:eastAsia="zh-CN"/>
              </w:rPr>
            </w:pPr>
            <w:r w:rsidRPr="00E85F3C">
              <w:rPr>
                <w:sz w:val="18"/>
                <w:szCs w:val="18"/>
                <w:lang w:val="en-GB"/>
              </w:rPr>
              <w:t>Proposals must be submitted no later than the following date and time:</w:t>
            </w:r>
            <w:r w:rsidR="00BD6D04">
              <w:rPr>
                <w:rFonts w:hint="eastAsia"/>
                <w:sz w:val="18"/>
                <w:szCs w:val="18"/>
                <w:lang w:val="en-GB" w:eastAsia="zh-CN"/>
              </w:rPr>
              <w:t xml:space="preserve"> </w:t>
            </w:r>
          </w:p>
          <w:p w:rsidR="00C1510C" w:rsidRPr="00BD6D04" w:rsidRDefault="00BD6D04" w:rsidP="00BD6D04">
            <w:pPr>
              <w:pStyle w:val="BankNormal"/>
              <w:tabs>
                <w:tab w:val="left" w:pos="4426"/>
                <w:tab w:val="right" w:pos="7218"/>
              </w:tabs>
              <w:spacing w:after="0" w:line="240" w:lineRule="exact"/>
              <w:rPr>
                <w:sz w:val="18"/>
                <w:szCs w:val="18"/>
                <w:u w:val="single"/>
                <w:lang w:val="en-GB" w:eastAsia="zh-CN"/>
              </w:rPr>
            </w:pPr>
            <w:r w:rsidRPr="00BD6D04">
              <w:rPr>
                <w:rFonts w:hint="eastAsia"/>
                <w:sz w:val="18"/>
                <w:szCs w:val="18"/>
                <w:u w:val="single"/>
                <w:lang w:val="en-GB" w:eastAsia="zh-CN"/>
              </w:rPr>
              <w:t>24:00 , Nov. 25, 2014</w:t>
            </w:r>
            <w:r w:rsidR="00C1510C" w:rsidRPr="00BD6D04">
              <w:rPr>
                <w:rFonts w:hint="eastAsia"/>
                <w:sz w:val="18"/>
                <w:szCs w:val="18"/>
                <w:u w:val="single"/>
                <w:lang w:val="en-GB"/>
              </w:rPr>
              <w:t xml:space="preserve"> </w:t>
            </w:r>
          </w:p>
        </w:tc>
      </w:tr>
      <w:tr w:rsidR="00C1510C" w:rsidRPr="00E85F3C" w:rsidTr="000E03D0">
        <w:trPr>
          <w:trHeight w:val="405"/>
          <w:jc w:val="center"/>
        </w:trPr>
        <w:tc>
          <w:tcPr>
            <w:tcW w:w="1329" w:type="dxa"/>
            <w:tcBorders>
              <w:top w:val="single" w:sz="4" w:space="0" w:color="auto"/>
              <w:left w:val="single" w:sz="6" w:space="0" w:color="auto"/>
              <w:bottom w:val="single" w:sz="6" w:space="0" w:color="auto"/>
              <w:right w:val="single" w:sz="4" w:space="0" w:color="auto"/>
            </w:tcBorders>
            <w:vAlign w:val="center"/>
          </w:tcPr>
          <w:p w:rsidR="00C1510C" w:rsidRPr="00E85F3C" w:rsidRDefault="00C1510C" w:rsidP="000E03D0">
            <w:pPr>
              <w:pStyle w:val="BankNormal"/>
              <w:tabs>
                <w:tab w:val="right" w:pos="7218"/>
              </w:tabs>
              <w:spacing w:after="0" w:line="240" w:lineRule="exact"/>
              <w:jc w:val="center"/>
              <w:rPr>
                <w:b/>
                <w:bCs/>
                <w:sz w:val="18"/>
                <w:szCs w:val="18"/>
              </w:rPr>
            </w:pPr>
            <w:r w:rsidRPr="00E85F3C">
              <w:rPr>
                <w:b/>
                <w:bCs/>
                <w:sz w:val="18"/>
                <w:szCs w:val="18"/>
                <w:lang w:val="en-GB"/>
              </w:rPr>
              <w:t>4.7</w:t>
            </w:r>
          </w:p>
        </w:tc>
        <w:tc>
          <w:tcPr>
            <w:tcW w:w="6074" w:type="dxa"/>
            <w:tcBorders>
              <w:top w:val="single" w:sz="4"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BD6D04">
            <w:pPr>
              <w:pStyle w:val="BankNormal"/>
              <w:tabs>
                <w:tab w:val="left" w:pos="4426"/>
                <w:tab w:val="right" w:pos="7218"/>
              </w:tabs>
              <w:spacing w:after="0" w:line="240" w:lineRule="exact"/>
              <w:rPr>
                <w:sz w:val="18"/>
                <w:szCs w:val="18"/>
                <w:lang w:val="en-GB" w:eastAsia="it-IT"/>
              </w:rPr>
            </w:pPr>
            <w:proofErr w:type="spellStart"/>
            <w:r w:rsidRPr="00E85F3C">
              <w:rPr>
                <w:sz w:val="18"/>
                <w:szCs w:val="18"/>
                <w:lang w:val="en-GB" w:eastAsia="zh-CN"/>
              </w:rPr>
              <w:t>Offeror</w:t>
            </w:r>
            <w:proofErr w:type="spellEnd"/>
            <w:r w:rsidRPr="00E85F3C">
              <w:rPr>
                <w:sz w:val="18"/>
                <w:szCs w:val="18"/>
                <w:lang w:val="en-GB"/>
              </w:rPr>
              <w:t xml:space="preserve"> must submit the original </w:t>
            </w:r>
            <w:proofErr w:type="gramStart"/>
            <w:r w:rsidRPr="00E85F3C">
              <w:rPr>
                <w:sz w:val="18"/>
                <w:szCs w:val="18"/>
                <w:lang w:val="en-GB"/>
              </w:rPr>
              <w:t xml:space="preserve">and </w:t>
            </w:r>
            <w:r w:rsidR="00BD6D04">
              <w:rPr>
                <w:rFonts w:hint="eastAsia"/>
                <w:sz w:val="18"/>
                <w:szCs w:val="18"/>
                <w:u w:val="single"/>
                <w:lang w:val="en-GB"/>
              </w:rPr>
              <w:t xml:space="preserve"> </w:t>
            </w:r>
            <w:r w:rsidR="00BD6D04">
              <w:rPr>
                <w:rFonts w:hint="eastAsia"/>
                <w:sz w:val="18"/>
                <w:szCs w:val="18"/>
                <w:u w:val="single"/>
                <w:lang w:val="en-GB" w:eastAsia="zh-CN"/>
              </w:rPr>
              <w:t>5</w:t>
            </w:r>
            <w:proofErr w:type="gramEnd"/>
            <w:r w:rsidRPr="0000365B">
              <w:rPr>
                <w:rFonts w:hint="eastAsia"/>
                <w:sz w:val="18"/>
                <w:szCs w:val="18"/>
                <w:u w:val="single"/>
                <w:lang w:val="en-GB"/>
              </w:rPr>
              <w:t xml:space="preserve">      </w:t>
            </w:r>
            <w:r>
              <w:rPr>
                <w:rFonts w:hint="eastAsia"/>
                <w:sz w:val="18"/>
                <w:szCs w:val="18"/>
                <w:u w:val="single"/>
                <w:lang w:val="en-GB" w:eastAsia="zh-CN"/>
              </w:rPr>
              <w:t xml:space="preserve"> </w:t>
            </w:r>
            <w:r w:rsidRPr="00E85F3C">
              <w:rPr>
                <w:sz w:val="18"/>
                <w:szCs w:val="18"/>
                <w:lang w:val="en-GB"/>
              </w:rPr>
              <w:t>copies of the Technical Proposal, and the original of the Financial Proposal.</w:t>
            </w:r>
          </w:p>
        </w:tc>
      </w:tr>
      <w:tr w:rsidR="00C1510C" w:rsidRPr="00E85F3C" w:rsidTr="000E03D0">
        <w:trPr>
          <w:trHeight w:val="405"/>
          <w:jc w:val="center"/>
        </w:trPr>
        <w:tc>
          <w:tcPr>
            <w:tcW w:w="1329" w:type="dxa"/>
            <w:tcBorders>
              <w:top w:val="single" w:sz="4" w:space="0" w:color="auto"/>
              <w:left w:val="single" w:sz="6" w:space="0" w:color="auto"/>
              <w:bottom w:val="single" w:sz="6" w:space="0" w:color="auto"/>
              <w:right w:val="single" w:sz="4" w:space="0" w:color="auto"/>
            </w:tcBorders>
            <w:vAlign w:val="center"/>
          </w:tcPr>
          <w:p w:rsidR="00C1510C" w:rsidRPr="00E85F3C" w:rsidRDefault="00C1510C" w:rsidP="000E03D0">
            <w:pPr>
              <w:pStyle w:val="BankNormal"/>
              <w:tabs>
                <w:tab w:val="right" w:pos="7218"/>
              </w:tabs>
              <w:spacing w:after="0" w:line="240" w:lineRule="exact"/>
              <w:jc w:val="center"/>
              <w:rPr>
                <w:sz w:val="18"/>
                <w:szCs w:val="18"/>
                <w:lang w:val="en-GB"/>
              </w:rPr>
            </w:pPr>
            <w:r w:rsidRPr="00E85F3C">
              <w:rPr>
                <w:b/>
                <w:bCs/>
                <w:sz w:val="18"/>
                <w:szCs w:val="18"/>
                <w:lang w:val="en-GB"/>
              </w:rPr>
              <w:t>5.</w:t>
            </w:r>
            <w:r w:rsidRPr="00E85F3C">
              <w:rPr>
                <w:b/>
                <w:bCs/>
                <w:sz w:val="18"/>
                <w:szCs w:val="18"/>
                <w:lang w:val="en-GB" w:eastAsia="zh-CN"/>
              </w:rPr>
              <w:t>3</w:t>
            </w:r>
          </w:p>
        </w:tc>
        <w:tc>
          <w:tcPr>
            <w:tcW w:w="6074" w:type="dxa"/>
            <w:tcBorders>
              <w:top w:val="single" w:sz="4"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0E03D0">
            <w:pPr>
              <w:pStyle w:val="BankNormal"/>
              <w:tabs>
                <w:tab w:val="right" w:pos="7218"/>
              </w:tabs>
              <w:spacing w:after="0" w:line="240" w:lineRule="exact"/>
              <w:rPr>
                <w:sz w:val="18"/>
                <w:szCs w:val="18"/>
                <w:lang w:val="en-GB"/>
              </w:rPr>
            </w:pPr>
            <w:r w:rsidRPr="00E85F3C">
              <w:rPr>
                <w:sz w:val="18"/>
                <w:szCs w:val="18"/>
                <w:lang w:val="en-GB"/>
              </w:rPr>
              <w:t>Criteria, sub-criteria, and point system for the evaluation of Full Technical Proposals are:</w:t>
            </w:r>
          </w:p>
          <w:p w:rsidR="00C1510C" w:rsidRPr="00E85F3C" w:rsidRDefault="00C1510C" w:rsidP="000E03D0">
            <w:pPr>
              <w:tabs>
                <w:tab w:val="center" w:pos="6804"/>
              </w:tabs>
              <w:spacing w:line="240" w:lineRule="exact"/>
              <w:ind w:leftChars="-34" w:left="-71" w:firstLineChars="3000" w:firstLine="5400"/>
              <w:rPr>
                <w:sz w:val="18"/>
                <w:szCs w:val="18"/>
                <w:lang w:val="en-GB"/>
              </w:rPr>
            </w:pPr>
            <w:r w:rsidRPr="00E85F3C">
              <w:rPr>
                <w:sz w:val="18"/>
                <w:szCs w:val="18"/>
                <w:u w:val="single"/>
                <w:lang w:val="en-GB"/>
              </w:rPr>
              <w:t>Points</w:t>
            </w:r>
          </w:p>
          <w:p w:rsidR="00C1510C" w:rsidRPr="00E85F3C" w:rsidRDefault="00C1510C" w:rsidP="000E03D0">
            <w:pPr>
              <w:tabs>
                <w:tab w:val="right" w:pos="7218"/>
              </w:tabs>
              <w:spacing w:line="240" w:lineRule="exact"/>
              <w:ind w:left="466" w:hanging="466"/>
              <w:rPr>
                <w:sz w:val="18"/>
                <w:szCs w:val="18"/>
                <w:lang w:val="en-GB"/>
              </w:rPr>
            </w:pPr>
            <w:r w:rsidRPr="00E85F3C">
              <w:rPr>
                <w:sz w:val="18"/>
                <w:szCs w:val="18"/>
                <w:lang w:val="en-GB"/>
              </w:rPr>
              <w:t>(</w:t>
            </w:r>
            <w:proofErr w:type="spellStart"/>
            <w:r w:rsidRPr="00E85F3C">
              <w:rPr>
                <w:sz w:val="18"/>
                <w:szCs w:val="18"/>
                <w:lang w:val="en-GB"/>
              </w:rPr>
              <w:t>i</w:t>
            </w:r>
            <w:proofErr w:type="spellEnd"/>
            <w:r w:rsidRPr="00E85F3C">
              <w:rPr>
                <w:sz w:val="18"/>
                <w:szCs w:val="18"/>
                <w:lang w:val="en-GB"/>
              </w:rPr>
              <w:t>)</w:t>
            </w:r>
            <w:r>
              <w:rPr>
                <w:sz w:val="18"/>
                <w:szCs w:val="18"/>
                <w:lang w:val="en-GB"/>
              </w:rPr>
              <w:t xml:space="preserve"> </w:t>
            </w:r>
            <w:r w:rsidRPr="00E85F3C">
              <w:rPr>
                <w:sz w:val="18"/>
                <w:szCs w:val="18"/>
                <w:lang w:val="en-GB"/>
              </w:rPr>
              <w:t xml:space="preserve"> Specific experience of the </w:t>
            </w:r>
            <w:proofErr w:type="spellStart"/>
            <w:r w:rsidRPr="00E85F3C">
              <w:rPr>
                <w:sz w:val="18"/>
                <w:szCs w:val="18"/>
                <w:lang w:val="en-GB"/>
              </w:rPr>
              <w:t>Offerors</w:t>
            </w:r>
            <w:proofErr w:type="spellEnd"/>
            <w:r w:rsidRPr="00E85F3C">
              <w:rPr>
                <w:sz w:val="18"/>
                <w:szCs w:val="18"/>
                <w:lang w:val="en-GB"/>
              </w:rPr>
              <w:t xml:space="preserve"> relevant to the assignment:</w:t>
            </w:r>
            <w:r>
              <w:rPr>
                <w:rFonts w:hint="eastAsia"/>
                <w:sz w:val="18"/>
                <w:szCs w:val="18"/>
                <w:lang w:val="en-GB"/>
              </w:rPr>
              <w:t xml:space="preserve">  </w:t>
            </w:r>
            <w:r w:rsidRPr="00E85F3C">
              <w:rPr>
                <w:sz w:val="18"/>
                <w:szCs w:val="18"/>
                <w:lang w:val="en-GB"/>
              </w:rPr>
              <w:t>[</w:t>
            </w:r>
            <w:r w:rsidR="00437F9E">
              <w:rPr>
                <w:sz w:val="18"/>
                <w:szCs w:val="18"/>
                <w:lang w:val="en-GB"/>
              </w:rPr>
              <w:t>2</w:t>
            </w:r>
            <w:r w:rsidRPr="00E85F3C">
              <w:rPr>
                <w:sz w:val="18"/>
                <w:szCs w:val="18"/>
                <w:lang w:val="en-GB"/>
              </w:rPr>
              <w:t>0]</w:t>
            </w:r>
          </w:p>
          <w:p w:rsidR="00C1510C" w:rsidRPr="00E85F3C" w:rsidRDefault="00C1510C" w:rsidP="000E03D0">
            <w:pPr>
              <w:tabs>
                <w:tab w:val="right" w:pos="7218"/>
              </w:tabs>
              <w:spacing w:line="240" w:lineRule="exact"/>
              <w:ind w:left="466" w:hanging="466"/>
              <w:rPr>
                <w:sz w:val="18"/>
                <w:szCs w:val="18"/>
                <w:lang w:val="en-GB"/>
              </w:rPr>
            </w:pPr>
            <w:r w:rsidRPr="00E85F3C">
              <w:rPr>
                <w:sz w:val="18"/>
                <w:szCs w:val="18"/>
                <w:lang w:val="en-GB"/>
              </w:rPr>
              <w:t>(ii)</w:t>
            </w:r>
            <w:r w:rsidRPr="00E85F3C">
              <w:rPr>
                <w:sz w:val="18"/>
                <w:szCs w:val="18"/>
                <w:lang w:val="en-GB"/>
              </w:rPr>
              <w:tab/>
              <w:t xml:space="preserve">Adequacy of the proposed methodology and work plan </w:t>
            </w:r>
          </w:p>
          <w:p w:rsidR="00C1510C" w:rsidRPr="00E85F3C" w:rsidRDefault="00C1510C" w:rsidP="000E03D0">
            <w:pPr>
              <w:tabs>
                <w:tab w:val="right" w:pos="7218"/>
              </w:tabs>
              <w:spacing w:line="240" w:lineRule="exact"/>
              <w:ind w:left="466"/>
              <w:rPr>
                <w:sz w:val="18"/>
                <w:szCs w:val="18"/>
                <w:lang w:val="en-GB"/>
              </w:rPr>
            </w:pPr>
            <w:r w:rsidRPr="00E85F3C">
              <w:rPr>
                <w:sz w:val="18"/>
                <w:szCs w:val="18"/>
                <w:lang w:val="en-GB"/>
              </w:rPr>
              <w:t>in responding to the Terms of Reference:</w:t>
            </w:r>
          </w:p>
          <w:p w:rsidR="00C1510C" w:rsidRPr="00E85F3C" w:rsidRDefault="00C1510C" w:rsidP="000E03D0">
            <w:pPr>
              <w:tabs>
                <w:tab w:val="right" w:pos="7218"/>
              </w:tabs>
              <w:spacing w:line="240" w:lineRule="exact"/>
              <w:ind w:left="465"/>
              <w:rPr>
                <w:sz w:val="18"/>
                <w:szCs w:val="18"/>
                <w:lang w:val="en-GB"/>
              </w:rPr>
            </w:pPr>
          </w:p>
          <w:p w:rsidR="00C1510C" w:rsidRPr="00E85F3C" w:rsidRDefault="00C1510C" w:rsidP="000E03D0">
            <w:pPr>
              <w:tabs>
                <w:tab w:val="left" w:pos="737"/>
                <w:tab w:val="right" w:pos="7218"/>
              </w:tabs>
              <w:spacing w:line="240" w:lineRule="exact"/>
              <w:ind w:left="466"/>
              <w:rPr>
                <w:sz w:val="18"/>
                <w:szCs w:val="18"/>
                <w:lang w:val="en-GB"/>
              </w:rPr>
            </w:pPr>
            <w:r w:rsidRPr="00E85F3C">
              <w:rPr>
                <w:sz w:val="18"/>
                <w:szCs w:val="18"/>
                <w:lang w:val="en-GB"/>
              </w:rPr>
              <w:t>a)</w:t>
            </w:r>
            <w:r w:rsidRPr="00E85F3C">
              <w:rPr>
                <w:sz w:val="18"/>
                <w:szCs w:val="18"/>
                <w:lang w:val="en-GB"/>
              </w:rPr>
              <w:tab/>
              <w:t>Technical approach and methodology</w:t>
            </w:r>
            <w:r>
              <w:rPr>
                <w:rFonts w:hint="eastAsia"/>
                <w:sz w:val="18"/>
                <w:szCs w:val="18"/>
                <w:lang w:val="en-GB"/>
              </w:rPr>
              <w:t xml:space="preserve">               </w:t>
            </w:r>
            <w:r w:rsidRPr="00E85F3C">
              <w:rPr>
                <w:sz w:val="18"/>
                <w:szCs w:val="18"/>
                <w:lang w:val="en-GB"/>
              </w:rPr>
              <w:t>[</w:t>
            </w:r>
            <w:r w:rsidR="00437F9E">
              <w:rPr>
                <w:rFonts w:hint="eastAsia"/>
                <w:iCs/>
                <w:sz w:val="18"/>
                <w:szCs w:val="18"/>
                <w:lang w:val="en-GB"/>
              </w:rPr>
              <w:t>40%</w:t>
            </w:r>
            <w:r w:rsidRPr="00E85F3C">
              <w:rPr>
                <w:sz w:val="18"/>
                <w:szCs w:val="18"/>
                <w:lang w:val="en-GB"/>
              </w:rPr>
              <w:t>]</w:t>
            </w:r>
          </w:p>
          <w:p w:rsidR="00C1510C" w:rsidRPr="00E85F3C" w:rsidRDefault="00C1510C" w:rsidP="000E03D0">
            <w:pPr>
              <w:tabs>
                <w:tab w:val="left" w:pos="737"/>
                <w:tab w:val="right" w:pos="7218"/>
              </w:tabs>
              <w:spacing w:line="240" w:lineRule="exact"/>
              <w:ind w:left="466"/>
              <w:rPr>
                <w:sz w:val="18"/>
                <w:szCs w:val="18"/>
                <w:lang w:val="en-GB"/>
              </w:rPr>
            </w:pPr>
            <w:r w:rsidRPr="00E85F3C">
              <w:rPr>
                <w:sz w:val="18"/>
                <w:szCs w:val="18"/>
                <w:lang w:val="en-GB"/>
              </w:rPr>
              <w:t>b)</w:t>
            </w:r>
            <w:r w:rsidRPr="00E85F3C">
              <w:rPr>
                <w:sz w:val="18"/>
                <w:szCs w:val="18"/>
                <w:lang w:val="en-GB"/>
              </w:rPr>
              <w:tab/>
              <w:t>Work plan</w:t>
            </w:r>
            <w:r>
              <w:rPr>
                <w:rFonts w:hint="eastAsia"/>
                <w:sz w:val="18"/>
                <w:szCs w:val="18"/>
                <w:lang w:val="en-GB"/>
              </w:rPr>
              <w:t xml:space="preserve">                              </w:t>
            </w:r>
            <w:r w:rsidRPr="0072772A">
              <w:rPr>
                <w:rFonts w:hint="eastAsia"/>
                <w:spacing w:val="4"/>
                <w:sz w:val="18"/>
                <w:szCs w:val="18"/>
                <w:lang w:val="en-GB"/>
              </w:rPr>
              <w:t xml:space="preserve">     </w:t>
            </w:r>
            <w:r>
              <w:rPr>
                <w:rFonts w:hint="eastAsia"/>
                <w:sz w:val="18"/>
                <w:szCs w:val="18"/>
                <w:lang w:val="en-GB"/>
              </w:rPr>
              <w:t xml:space="preserve"> </w:t>
            </w:r>
            <w:r w:rsidRPr="00E85F3C">
              <w:rPr>
                <w:sz w:val="18"/>
                <w:szCs w:val="18"/>
                <w:lang w:val="en-GB"/>
              </w:rPr>
              <w:t>[</w:t>
            </w:r>
            <w:r w:rsidR="00437F9E">
              <w:rPr>
                <w:rFonts w:hint="eastAsia"/>
                <w:iCs/>
                <w:sz w:val="18"/>
                <w:szCs w:val="18"/>
                <w:lang w:val="en-GB"/>
              </w:rPr>
              <w:t>40%</w:t>
            </w:r>
            <w:r w:rsidRPr="00E85F3C">
              <w:rPr>
                <w:sz w:val="18"/>
                <w:szCs w:val="18"/>
                <w:lang w:val="en-GB"/>
              </w:rPr>
              <w:t>]</w:t>
            </w:r>
          </w:p>
          <w:p w:rsidR="00C1510C" w:rsidRPr="00E85F3C" w:rsidRDefault="00C1510C" w:rsidP="000E03D0">
            <w:pPr>
              <w:tabs>
                <w:tab w:val="left" w:pos="737"/>
                <w:tab w:val="right" w:pos="7218"/>
              </w:tabs>
              <w:spacing w:line="240" w:lineRule="exact"/>
              <w:ind w:left="466"/>
              <w:rPr>
                <w:sz w:val="18"/>
                <w:szCs w:val="18"/>
                <w:lang w:val="en-GB"/>
              </w:rPr>
            </w:pPr>
            <w:r w:rsidRPr="00E85F3C">
              <w:rPr>
                <w:sz w:val="18"/>
                <w:szCs w:val="18"/>
                <w:lang w:val="en-GB"/>
              </w:rPr>
              <w:t>c)</w:t>
            </w:r>
            <w:r w:rsidRPr="00E85F3C">
              <w:rPr>
                <w:sz w:val="18"/>
                <w:szCs w:val="18"/>
                <w:lang w:val="en-GB"/>
              </w:rPr>
              <w:tab/>
              <w:t>Organization and staffing</w:t>
            </w:r>
            <w:r>
              <w:rPr>
                <w:rFonts w:hint="eastAsia"/>
                <w:sz w:val="18"/>
                <w:szCs w:val="18"/>
                <w:lang w:val="en-GB"/>
              </w:rPr>
              <w:t xml:space="preserve">                   </w:t>
            </w:r>
            <w:r w:rsidRPr="0072772A">
              <w:rPr>
                <w:rFonts w:hint="eastAsia"/>
                <w:spacing w:val="4"/>
                <w:sz w:val="18"/>
                <w:szCs w:val="18"/>
                <w:lang w:val="en-GB"/>
              </w:rPr>
              <w:t xml:space="preserve">     </w:t>
            </w:r>
            <w:r w:rsidRPr="00E85F3C">
              <w:rPr>
                <w:sz w:val="18"/>
                <w:szCs w:val="18"/>
                <w:lang w:val="en-GB"/>
              </w:rPr>
              <w:t>[</w:t>
            </w:r>
            <w:r w:rsidR="00437F9E">
              <w:rPr>
                <w:rFonts w:hint="eastAsia"/>
                <w:iCs/>
                <w:sz w:val="18"/>
                <w:szCs w:val="18"/>
                <w:lang w:val="en-GB"/>
              </w:rPr>
              <w:t>20%</w:t>
            </w:r>
            <w:r w:rsidRPr="00E85F3C">
              <w:rPr>
                <w:sz w:val="18"/>
                <w:szCs w:val="18"/>
                <w:lang w:val="en-GB"/>
              </w:rPr>
              <w:t>]</w:t>
            </w:r>
          </w:p>
          <w:p w:rsidR="00C1510C" w:rsidRPr="00E85F3C" w:rsidRDefault="00C1510C" w:rsidP="000E03D0">
            <w:pPr>
              <w:tabs>
                <w:tab w:val="right" w:pos="6120"/>
                <w:tab w:val="right" w:pos="7200"/>
              </w:tabs>
              <w:spacing w:line="240" w:lineRule="exact"/>
              <w:ind w:leftChars="-34" w:left="-71" w:firstLineChars="1500" w:firstLine="2700"/>
              <w:rPr>
                <w:sz w:val="18"/>
                <w:szCs w:val="18"/>
                <w:lang w:val="en-GB"/>
              </w:rPr>
            </w:pPr>
            <w:r w:rsidRPr="00E85F3C">
              <w:rPr>
                <w:sz w:val="18"/>
                <w:szCs w:val="18"/>
                <w:lang w:val="en-GB"/>
              </w:rPr>
              <w:t>Total points for criterion (ii):</w:t>
            </w:r>
            <w:r>
              <w:rPr>
                <w:rFonts w:hint="eastAsia"/>
                <w:sz w:val="18"/>
                <w:szCs w:val="18"/>
                <w:lang w:val="en-GB"/>
              </w:rPr>
              <w:t xml:space="preserve">   </w:t>
            </w:r>
            <w:r w:rsidRPr="00E85F3C">
              <w:rPr>
                <w:sz w:val="18"/>
                <w:szCs w:val="18"/>
                <w:lang w:val="en-GB"/>
              </w:rPr>
              <w:t>[</w:t>
            </w:r>
            <w:r w:rsidR="00437F9E">
              <w:rPr>
                <w:rFonts w:hint="eastAsia"/>
                <w:sz w:val="18"/>
                <w:szCs w:val="18"/>
                <w:lang w:val="en-GB"/>
              </w:rPr>
              <w:t>4</w:t>
            </w:r>
            <w:r w:rsidRPr="00E85F3C">
              <w:rPr>
                <w:sz w:val="18"/>
                <w:szCs w:val="18"/>
                <w:lang w:val="en-GB"/>
              </w:rPr>
              <w:t>0]</w:t>
            </w:r>
          </w:p>
          <w:p w:rsidR="00C1510C" w:rsidRDefault="00C1510C" w:rsidP="00437F9E">
            <w:pPr>
              <w:tabs>
                <w:tab w:val="right" w:pos="7218"/>
              </w:tabs>
              <w:spacing w:line="240" w:lineRule="exact"/>
              <w:ind w:left="466" w:hanging="466"/>
              <w:rPr>
                <w:sz w:val="18"/>
                <w:szCs w:val="18"/>
                <w:lang w:val="en-GB"/>
              </w:rPr>
            </w:pPr>
            <w:r w:rsidRPr="00E85F3C">
              <w:rPr>
                <w:sz w:val="18"/>
                <w:szCs w:val="18"/>
                <w:lang w:val="en-GB"/>
              </w:rPr>
              <w:t>(iii)</w:t>
            </w:r>
            <w:r w:rsidRPr="00E85F3C">
              <w:rPr>
                <w:sz w:val="18"/>
                <w:szCs w:val="18"/>
                <w:lang w:val="en-GB"/>
              </w:rPr>
              <w:tab/>
              <w:t>Key professional staff qualifications and competence for the assignment:</w:t>
            </w:r>
            <w:r w:rsidR="00E36A77">
              <w:rPr>
                <w:rFonts w:hint="eastAsia"/>
                <w:sz w:val="18"/>
                <w:szCs w:val="18"/>
                <w:lang w:val="en-GB"/>
              </w:rPr>
              <w:t xml:space="preserve"> </w:t>
            </w:r>
            <w:r w:rsidR="00E36A77" w:rsidRPr="00E85F3C">
              <w:rPr>
                <w:sz w:val="18"/>
                <w:szCs w:val="18"/>
                <w:lang w:val="en-GB"/>
              </w:rPr>
              <w:t>[</w:t>
            </w:r>
            <w:r w:rsidR="00E36A77">
              <w:rPr>
                <w:rFonts w:hint="eastAsia"/>
                <w:iCs/>
                <w:sz w:val="18"/>
                <w:szCs w:val="18"/>
                <w:lang w:val="en-GB"/>
              </w:rPr>
              <w:t>40</w:t>
            </w:r>
            <w:r w:rsidR="00E36A77" w:rsidRPr="00E85F3C">
              <w:rPr>
                <w:sz w:val="18"/>
                <w:szCs w:val="18"/>
                <w:lang w:val="en-GB"/>
              </w:rPr>
              <w:t>]</w:t>
            </w:r>
          </w:p>
          <w:p w:rsidR="00E36A77" w:rsidRPr="00E85F3C" w:rsidRDefault="00E36A77" w:rsidP="00E36A77">
            <w:pPr>
              <w:tabs>
                <w:tab w:val="right" w:pos="7218"/>
              </w:tabs>
              <w:spacing w:line="240" w:lineRule="exact"/>
              <w:rPr>
                <w:sz w:val="18"/>
                <w:szCs w:val="18"/>
                <w:lang w:val="en-GB"/>
              </w:rPr>
            </w:pPr>
          </w:p>
          <w:p w:rsidR="00C1510C" w:rsidRPr="00E85F3C" w:rsidRDefault="00C1510C" w:rsidP="00437F9E">
            <w:pPr>
              <w:pStyle w:val="BankNormal"/>
              <w:tabs>
                <w:tab w:val="right" w:pos="7218"/>
              </w:tabs>
              <w:spacing w:after="0" w:line="240" w:lineRule="exact"/>
              <w:ind w:left="466"/>
              <w:rPr>
                <w:sz w:val="18"/>
                <w:szCs w:val="18"/>
                <w:lang w:val="en-GB" w:eastAsia="zh-CN"/>
              </w:rPr>
            </w:pPr>
            <w:r w:rsidRPr="00E85F3C">
              <w:rPr>
                <w:sz w:val="18"/>
                <w:szCs w:val="18"/>
                <w:lang w:val="en-GB" w:eastAsia="it-IT"/>
              </w:rPr>
              <w:t xml:space="preserve">The number of points to be assigned to each of the above positions or disciplines shall be determined considering the following three </w:t>
            </w:r>
            <w:proofErr w:type="spellStart"/>
            <w:r w:rsidRPr="00E85F3C">
              <w:rPr>
                <w:sz w:val="18"/>
                <w:szCs w:val="18"/>
                <w:lang w:val="en-GB" w:eastAsia="it-IT"/>
              </w:rPr>
              <w:t>subcriteria</w:t>
            </w:r>
            <w:proofErr w:type="spellEnd"/>
            <w:r w:rsidRPr="00E85F3C">
              <w:rPr>
                <w:sz w:val="18"/>
                <w:szCs w:val="18"/>
                <w:lang w:val="en-GB" w:eastAsia="it-IT"/>
              </w:rPr>
              <w:t xml:space="preserve"> and relevant percentage weights:</w:t>
            </w:r>
          </w:p>
          <w:p w:rsidR="00C1510C" w:rsidRPr="00E85F3C" w:rsidRDefault="00C1510C" w:rsidP="000E03D0">
            <w:pPr>
              <w:tabs>
                <w:tab w:val="left" w:pos="826"/>
                <w:tab w:val="right" w:pos="7218"/>
              </w:tabs>
              <w:spacing w:line="240" w:lineRule="exact"/>
              <w:ind w:left="466"/>
              <w:rPr>
                <w:sz w:val="18"/>
                <w:szCs w:val="18"/>
                <w:lang w:val="en-GB"/>
              </w:rPr>
            </w:pPr>
            <w:r w:rsidRPr="00E85F3C">
              <w:rPr>
                <w:sz w:val="18"/>
                <w:szCs w:val="18"/>
                <w:lang w:val="en-GB"/>
              </w:rPr>
              <w:t>1)</w:t>
            </w:r>
            <w:r w:rsidRPr="00E85F3C">
              <w:rPr>
                <w:sz w:val="18"/>
                <w:szCs w:val="18"/>
                <w:lang w:val="en-GB"/>
              </w:rPr>
              <w:tab/>
              <w:t>General qualifications</w:t>
            </w:r>
            <w:r>
              <w:rPr>
                <w:rFonts w:hint="eastAsia"/>
                <w:sz w:val="18"/>
                <w:szCs w:val="18"/>
                <w:lang w:val="en-GB"/>
              </w:rPr>
              <w:t xml:space="preserve">         </w:t>
            </w:r>
            <w:r w:rsidR="00437F9E">
              <w:rPr>
                <w:rFonts w:hint="eastAsia"/>
                <w:sz w:val="18"/>
                <w:szCs w:val="18"/>
                <w:lang w:val="en-GB"/>
              </w:rPr>
              <w:t xml:space="preserve">                        </w:t>
            </w:r>
            <w:r w:rsidRPr="00E85F3C">
              <w:rPr>
                <w:sz w:val="18"/>
                <w:szCs w:val="18"/>
                <w:lang w:val="en-GB"/>
              </w:rPr>
              <w:t>[</w:t>
            </w:r>
            <w:r w:rsidRPr="00E85F3C">
              <w:rPr>
                <w:iCs/>
                <w:sz w:val="18"/>
                <w:szCs w:val="18"/>
                <w:lang w:val="en-GB"/>
              </w:rPr>
              <w:t>20%</w:t>
            </w:r>
            <w:r w:rsidRPr="00E85F3C">
              <w:rPr>
                <w:sz w:val="18"/>
                <w:szCs w:val="18"/>
                <w:lang w:val="en-GB"/>
              </w:rPr>
              <w:t>]</w:t>
            </w:r>
          </w:p>
          <w:p w:rsidR="00C1510C" w:rsidRPr="00E85F3C" w:rsidRDefault="00C1510C" w:rsidP="000E03D0">
            <w:pPr>
              <w:tabs>
                <w:tab w:val="left" w:pos="826"/>
                <w:tab w:val="right" w:pos="7218"/>
              </w:tabs>
              <w:spacing w:line="240" w:lineRule="exact"/>
              <w:ind w:left="466"/>
              <w:rPr>
                <w:sz w:val="18"/>
                <w:szCs w:val="18"/>
                <w:lang w:val="en-GB"/>
              </w:rPr>
            </w:pPr>
            <w:r w:rsidRPr="00E85F3C">
              <w:rPr>
                <w:sz w:val="18"/>
                <w:szCs w:val="18"/>
                <w:lang w:val="en-GB"/>
              </w:rPr>
              <w:t>2)</w:t>
            </w:r>
            <w:r w:rsidRPr="00E85F3C">
              <w:rPr>
                <w:sz w:val="18"/>
                <w:szCs w:val="18"/>
                <w:lang w:val="en-GB"/>
              </w:rPr>
              <w:tab/>
              <w:t>Adequacy for the assignment</w:t>
            </w:r>
            <w:r>
              <w:rPr>
                <w:rFonts w:hint="eastAsia"/>
                <w:sz w:val="18"/>
                <w:szCs w:val="18"/>
                <w:lang w:val="en-GB"/>
              </w:rPr>
              <w:t xml:space="preserve">    </w:t>
            </w:r>
            <w:r w:rsidR="00437F9E">
              <w:rPr>
                <w:rFonts w:hint="eastAsia"/>
                <w:sz w:val="18"/>
                <w:szCs w:val="18"/>
                <w:lang w:val="en-GB"/>
              </w:rPr>
              <w:t xml:space="preserve">                       </w:t>
            </w:r>
            <w:r w:rsidRPr="00E85F3C">
              <w:rPr>
                <w:sz w:val="18"/>
                <w:szCs w:val="18"/>
                <w:lang w:val="en-GB"/>
              </w:rPr>
              <w:t>[</w:t>
            </w:r>
            <w:r w:rsidRPr="00E85F3C">
              <w:rPr>
                <w:iCs/>
                <w:sz w:val="18"/>
                <w:szCs w:val="18"/>
                <w:lang w:val="en-GB"/>
              </w:rPr>
              <w:t>60%</w:t>
            </w:r>
            <w:r w:rsidRPr="00E85F3C">
              <w:rPr>
                <w:sz w:val="18"/>
                <w:szCs w:val="18"/>
                <w:lang w:val="en-GB"/>
              </w:rPr>
              <w:t>]</w:t>
            </w:r>
          </w:p>
          <w:p w:rsidR="00C1510C" w:rsidRPr="00E85F3C" w:rsidRDefault="00C1510C" w:rsidP="000E03D0">
            <w:pPr>
              <w:tabs>
                <w:tab w:val="left" w:pos="826"/>
                <w:tab w:val="right" w:pos="7218"/>
              </w:tabs>
              <w:spacing w:line="240" w:lineRule="exact"/>
              <w:ind w:left="466"/>
              <w:rPr>
                <w:sz w:val="18"/>
                <w:szCs w:val="18"/>
                <w:lang w:val="en-GB"/>
              </w:rPr>
            </w:pPr>
            <w:r w:rsidRPr="00E85F3C">
              <w:rPr>
                <w:sz w:val="18"/>
                <w:szCs w:val="18"/>
                <w:lang w:val="en-GB"/>
              </w:rPr>
              <w:t>3)</w:t>
            </w:r>
            <w:r w:rsidRPr="00E85F3C">
              <w:rPr>
                <w:sz w:val="18"/>
                <w:szCs w:val="18"/>
                <w:lang w:val="en-GB"/>
              </w:rPr>
              <w:tab/>
              <w:t>Experience in similar projects and language</w:t>
            </w:r>
            <w:r>
              <w:rPr>
                <w:rFonts w:hint="eastAsia"/>
                <w:sz w:val="18"/>
                <w:szCs w:val="18"/>
                <w:lang w:val="en-GB"/>
              </w:rPr>
              <w:t xml:space="preserve"> </w:t>
            </w:r>
            <w:r w:rsidR="00437F9E">
              <w:rPr>
                <w:rFonts w:hint="eastAsia"/>
                <w:sz w:val="18"/>
                <w:szCs w:val="18"/>
                <w:lang w:val="en-GB"/>
              </w:rPr>
              <w:t xml:space="preserve">              </w:t>
            </w:r>
            <w:r w:rsidRPr="00E85F3C">
              <w:rPr>
                <w:sz w:val="18"/>
                <w:szCs w:val="18"/>
                <w:lang w:val="en-GB"/>
              </w:rPr>
              <w:t>[</w:t>
            </w:r>
            <w:r w:rsidRPr="00E85F3C">
              <w:rPr>
                <w:iCs/>
                <w:sz w:val="18"/>
                <w:szCs w:val="18"/>
                <w:lang w:val="en-GB"/>
              </w:rPr>
              <w:t>20%</w:t>
            </w:r>
            <w:r w:rsidRPr="00E85F3C">
              <w:rPr>
                <w:sz w:val="18"/>
                <w:szCs w:val="18"/>
                <w:lang w:val="en-GB"/>
              </w:rPr>
              <w:t>]</w:t>
            </w:r>
          </w:p>
          <w:p w:rsidR="00C1510C" w:rsidRPr="00E85F3C" w:rsidRDefault="00437F9E" w:rsidP="00437F9E">
            <w:pPr>
              <w:tabs>
                <w:tab w:val="right" w:pos="6120"/>
                <w:tab w:val="right" w:pos="7200"/>
              </w:tabs>
              <w:spacing w:line="240" w:lineRule="exact"/>
              <w:ind w:leftChars="-34" w:left="-71" w:firstLineChars="300" w:firstLine="540"/>
              <w:rPr>
                <w:sz w:val="18"/>
                <w:szCs w:val="18"/>
                <w:lang w:val="en-GB"/>
              </w:rPr>
            </w:pPr>
            <w:r>
              <w:rPr>
                <w:sz w:val="18"/>
                <w:szCs w:val="18"/>
                <w:lang w:val="en-GB"/>
              </w:rPr>
              <w:t>Total</w:t>
            </w:r>
            <w:r>
              <w:rPr>
                <w:rFonts w:hint="eastAsia"/>
                <w:sz w:val="18"/>
                <w:szCs w:val="18"/>
                <w:lang w:val="en-GB"/>
              </w:rPr>
              <w:t xml:space="preserve"> </w:t>
            </w:r>
            <w:r w:rsidR="00C1510C" w:rsidRPr="00E85F3C">
              <w:rPr>
                <w:sz w:val="18"/>
                <w:szCs w:val="18"/>
                <w:lang w:val="en-GB"/>
              </w:rPr>
              <w:t>weight:</w:t>
            </w:r>
            <w:r w:rsidR="00C1510C">
              <w:rPr>
                <w:rFonts w:hint="eastAsia"/>
                <w:sz w:val="18"/>
                <w:szCs w:val="18"/>
                <w:lang w:val="en-GB"/>
              </w:rPr>
              <w:t xml:space="preserve">     </w:t>
            </w:r>
            <w:r>
              <w:rPr>
                <w:rFonts w:hint="eastAsia"/>
                <w:sz w:val="18"/>
                <w:szCs w:val="18"/>
                <w:lang w:val="en-GB"/>
              </w:rPr>
              <w:t xml:space="preserve">                                       </w:t>
            </w:r>
            <w:r w:rsidRPr="00E85F3C">
              <w:rPr>
                <w:sz w:val="18"/>
                <w:szCs w:val="18"/>
                <w:lang w:val="en-GB"/>
              </w:rPr>
              <w:t>[</w:t>
            </w:r>
            <w:r>
              <w:rPr>
                <w:rFonts w:hint="eastAsia"/>
                <w:iCs/>
                <w:sz w:val="18"/>
                <w:szCs w:val="18"/>
                <w:lang w:val="en-GB"/>
              </w:rPr>
              <w:t>100</w:t>
            </w:r>
            <w:r w:rsidRPr="00E85F3C">
              <w:rPr>
                <w:iCs/>
                <w:sz w:val="18"/>
                <w:szCs w:val="18"/>
                <w:lang w:val="en-GB"/>
              </w:rPr>
              <w:t>%</w:t>
            </w:r>
            <w:r w:rsidRPr="00E85F3C">
              <w:rPr>
                <w:sz w:val="18"/>
                <w:szCs w:val="18"/>
                <w:lang w:val="en-GB"/>
              </w:rPr>
              <w:t>]</w:t>
            </w:r>
          </w:p>
          <w:p w:rsidR="00C1510C" w:rsidRPr="00E85F3C" w:rsidRDefault="00C1510C" w:rsidP="00437F9E">
            <w:pPr>
              <w:pStyle w:val="BankNormal"/>
              <w:tabs>
                <w:tab w:val="right" w:pos="7218"/>
              </w:tabs>
              <w:spacing w:after="0" w:line="240" w:lineRule="exact"/>
              <w:rPr>
                <w:sz w:val="18"/>
                <w:szCs w:val="18"/>
                <w:lang w:val="en-GB" w:eastAsia="zh-CN"/>
              </w:rPr>
            </w:pPr>
            <w:r w:rsidRPr="00E85F3C">
              <w:rPr>
                <w:sz w:val="18"/>
                <w:szCs w:val="18"/>
                <w:lang w:val="en-GB"/>
              </w:rPr>
              <w:t xml:space="preserve">The minimum technical score required to pass is: </w:t>
            </w:r>
            <w:r w:rsidRPr="00E85F3C">
              <w:rPr>
                <w:sz w:val="18"/>
                <w:szCs w:val="18"/>
                <w:u w:val="single"/>
                <w:lang w:val="en-GB"/>
              </w:rPr>
              <w:t xml:space="preserve"> </w:t>
            </w:r>
            <w:r w:rsidR="00437F9E">
              <w:rPr>
                <w:rFonts w:hint="eastAsia"/>
                <w:sz w:val="18"/>
                <w:szCs w:val="18"/>
                <w:u w:val="single"/>
                <w:lang w:val="en-GB" w:eastAsia="zh-CN"/>
              </w:rPr>
              <w:t>70</w:t>
            </w:r>
            <w:r w:rsidRPr="00E85F3C">
              <w:rPr>
                <w:sz w:val="18"/>
                <w:szCs w:val="18"/>
                <w:u w:val="single"/>
                <w:lang w:val="en-GB"/>
              </w:rPr>
              <w:t xml:space="preserve">       </w:t>
            </w:r>
            <w:r w:rsidRPr="00E85F3C">
              <w:rPr>
                <w:sz w:val="18"/>
                <w:szCs w:val="18"/>
                <w:lang w:val="en-GB"/>
              </w:rPr>
              <w:t xml:space="preserve"> Points</w:t>
            </w:r>
          </w:p>
        </w:tc>
      </w:tr>
      <w:tr w:rsidR="00C1510C" w:rsidRPr="00E85F3C" w:rsidTr="00E36A77">
        <w:trPr>
          <w:trHeight w:val="716"/>
          <w:jc w:val="center"/>
        </w:trPr>
        <w:tc>
          <w:tcPr>
            <w:tcW w:w="1329" w:type="dxa"/>
            <w:tcBorders>
              <w:top w:val="single" w:sz="4" w:space="0" w:color="auto"/>
              <w:left w:val="single" w:sz="6" w:space="0" w:color="auto"/>
              <w:bottom w:val="single" w:sz="6" w:space="0" w:color="auto"/>
              <w:right w:val="single" w:sz="4" w:space="0" w:color="auto"/>
            </w:tcBorders>
            <w:vAlign w:val="center"/>
          </w:tcPr>
          <w:p w:rsidR="00C1510C" w:rsidRPr="00E85F3C" w:rsidRDefault="00C1510C" w:rsidP="000E03D0">
            <w:pPr>
              <w:pStyle w:val="BankNormal"/>
              <w:tabs>
                <w:tab w:val="right" w:pos="7218"/>
              </w:tabs>
              <w:spacing w:after="0" w:line="240" w:lineRule="exact"/>
              <w:jc w:val="center"/>
              <w:rPr>
                <w:b/>
                <w:bCs/>
                <w:sz w:val="18"/>
                <w:szCs w:val="18"/>
                <w:lang w:val="en-GB"/>
              </w:rPr>
            </w:pPr>
            <w:r w:rsidRPr="00E85F3C">
              <w:rPr>
                <w:b/>
                <w:bCs/>
                <w:sz w:val="18"/>
                <w:szCs w:val="18"/>
                <w:lang w:val="en-GB"/>
              </w:rPr>
              <w:lastRenderedPageBreak/>
              <w:t>5.7</w:t>
            </w:r>
          </w:p>
        </w:tc>
        <w:tc>
          <w:tcPr>
            <w:tcW w:w="6074" w:type="dxa"/>
            <w:tcBorders>
              <w:top w:val="single" w:sz="4"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0E03D0">
            <w:pPr>
              <w:pStyle w:val="BankNormal"/>
              <w:tabs>
                <w:tab w:val="right" w:pos="7218"/>
              </w:tabs>
              <w:spacing w:after="0" w:line="240" w:lineRule="exact"/>
              <w:rPr>
                <w:sz w:val="18"/>
                <w:szCs w:val="18"/>
                <w:lang w:val="en-GB"/>
              </w:rPr>
            </w:pPr>
            <w:r w:rsidRPr="00E85F3C">
              <w:rPr>
                <w:sz w:val="18"/>
                <w:szCs w:val="18"/>
                <w:lang w:val="en-GB"/>
              </w:rPr>
              <w:t>The weights given to the Technical and Financial Proposals are:</w:t>
            </w:r>
          </w:p>
          <w:p w:rsidR="00C1510C" w:rsidRPr="00E85F3C" w:rsidRDefault="00C1510C" w:rsidP="00437F9E">
            <w:pPr>
              <w:pStyle w:val="BankNormal"/>
              <w:tabs>
                <w:tab w:val="right" w:pos="7218"/>
              </w:tabs>
              <w:spacing w:after="0" w:line="240" w:lineRule="exact"/>
              <w:rPr>
                <w:sz w:val="18"/>
                <w:szCs w:val="18"/>
                <w:lang w:val="en-GB"/>
              </w:rPr>
            </w:pPr>
            <w:r w:rsidRPr="00E85F3C">
              <w:rPr>
                <w:sz w:val="18"/>
                <w:szCs w:val="18"/>
                <w:lang w:val="en-GB"/>
              </w:rPr>
              <w:t xml:space="preserve">T = </w:t>
            </w:r>
            <w:r w:rsidR="00437F9E" w:rsidRPr="00E85F3C">
              <w:rPr>
                <w:sz w:val="18"/>
                <w:szCs w:val="18"/>
                <w:lang w:val="en-GB"/>
              </w:rPr>
              <w:t>0.8</w:t>
            </w:r>
            <w:r w:rsidRPr="00E85F3C">
              <w:rPr>
                <w:sz w:val="18"/>
                <w:szCs w:val="18"/>
                <w:lang w:val="en-GB"/>
              </w:rPr>
              <w:t>, and</w:t>
            </w:r>
          </w:p>
          <w:p w:rsidR="00C1510C" w:rsidRPr="00E85F3C" w:rsidRDefault="00C1510C" w:rsidP="00437F9E">
            <w:pPr>
              <w:pStyle w:val="BankNormal"/>
              <w:tabs>
                <w:tab w:val="right" w:pos="7218"/>
              </w:tabs>
              <w:spacing w:after="0" w:line="240" w:lineRule="exact"/>
              <w:rPr>
                <w:sz w:val="18"/>
                <w:szCs w:val="18"/>
                <w:lang w:val="en-GB" w:eastAsia="zh-CN"/>
              </w:rPr>
            </w:pPr>
            <w:r w:rsidRPr="00E85F3C">
              <w:rPr>
                <w:sz w:val="18"/>
                <w:szCs w:val="18"/>
                <w:lang w:val="en-GB"/>
              </w:rPr>
              <w:t xml:space="preserve">P = </w:t>
            </w:r>
            <w:r w:rsidR="00437F9E" w:rsidRPr="00E85F3C">
              <w:rPr>
                <w:sz w:val="18"/>
                <w:szCs w:val="18"/>
                <w:lang w:val="en-GB"/>
              </w:rPr>
              <w:t>0.2</w:t>
            </w:r>
          </w:p>
        </w:tc>
      </w:tr>
      <w:tr w:rsidR="00C1510C" w:rsidRPr="00E85F3C" w:rsidTr="000E03D0">
        <w:trPr>
          <w:trHeight w:val="405"/>
          <w:jc w:val="center"/>
        </w:trPr>
        <w:tc>
          <w:tcPr>
            <w:tcW w:w="1329" w:type="dxa"/>
            <w:tcBorders>
              <w:top w:val="single" w:sz="4" w:space="0" w:color="auto"/>
              <w:left w:val="single" w:sz="6" w:space="0" w:color="auto"/>
              <w:bottom w:val="single" w:sz="6" w:space="0" w:color="auto"/>
              <w:right w:val="single" w:sz="4" w:space="0" w:color="auto"/>
            </w:tcBorders>
            <w:vAlign w:val="center"/>
          </w:tcPr>
          <w:p w:rsidR="00C1510C" w:rsidRPr="00E85F3C" w:rsidRDefault="00C1510C" w:rsidP="000E03D0">
            <w:pPr>
              <w:spacing w:line="240" w:lineRule="exact"/>
              <w:jc w:val="center"/>
              <w:rPr>
                <w:b/>
                <w:bCs/>
                <w:sz w:val="18"/>
                <w:szCs w:val="18"/>
                <w:lang w:val="en-GB"/>
              </w:rPr>
            </w:pPr>
            <w:r w:rsidRPr="00E85F3C">
              <w:rPr>
                <w:b/>
                <w:bCs/>
                <w:sz w:val="18"/>
                <w:szCs w:val="18"/>
                <w:lang w:val="en-GB"/>
              </w:rPr>
              <w:t>7.2</w:t>
            </w:r>
          </w:p>
        </w:tc>
        <w:tc>
          <w:tcPr>
            <w:tcW w:w="6074" w:type="dxa"/>
            <w:tcBorders>
              <w:top w:val="single" w:sz="4" w:space="0" w:color="auto"/>
              <w:left w:val="single" w:sz="4" w:space="0" w:color="auto"/>
              <w:bottom w:val="single" w:sz="6" w:space="0" w:color="auto"/>
              <w:right w:val="single" w:sz="6" w:space="0" w:color="auto"/>
            </w:tcBorders>
            <w:tcMar>
              <w:top w:w="85" w:type="dxa"/>
              <w:left w:w="72" w:type="dxa"/>
              <w:bottom w:w="142" w:type="dxa"/>
              <w:right w:w="72" w:type="dxa"/>
            </w:tcMar>
          </w:tcPr>
          <w:p w:rsidR="00C1510C" w:rsidRPr="00E85F3C" w:rsidRDefault="00C1510C" w:rsidP="000E03D0">
            <w:pPr>
              <w:pStyle w:val="BankNormal"/>
              <w:tabs>
                <w:tab w:val="left" w:pos="5760"/>
              </w:tabs>
              <w:spacing w:after="0" w:line="240" w:lineRule="exact"/>
              <w:rPr>
                <w:sz w:val="18"/>
                <w:szCs w:val="18"/>
                <w:lang w:val="en-GB" w:eastAsia="zh-CN"/>
              </w:rPr>
            </w:pPr>
            <w:r w:rsidRPr="00E85F3C">
              <w:rPr>
                <w:sz w:val="18"/>
                <w:szCs w:val="18"/>
                <w:lang w:val="en-GB"/>
              </w:rPr>
              <w:t>Expected date for commencement of consulting services</w:t>
            </w:r>
          </w:p>
          <w:p w:rsidR="00C1510C" w:rsidRPr="00E85F3C" w:rsidRDefault="00437F9E" w:rsidP="00437F9E">
            <w:pPr>
              <w:pStyle w:val="BankNormal"/>
              <w:tabs>
                <w:tab w:val="left" w:pos="5686"/>
                <w:tab w:val="right" w:pos="7218"/>
              </w:tabs>
              <w:spacing w:after="0" w:line="240" w:lineRule="exact"/>
              <w:rPr>
                <w:sz w:val="18"/>
                <w:szCs w:val="18"/>
                <w:lang w:val="en-GB" w:eastAsia="zh-CN"/>
              </w:rPr>
            </w:pPr>
            <w:r w:rsidRPr="00437F9E">
              <w:rPr>
                <w:rFonts w:hint="eastAsia"/>
                <w:sz w:val="18"/>
                <w:szCs w:val="18"/>
                <w:u w:val="single"/>
                <w:lang w:val="en-GB" w:eastAsia="zh-CN"/>
              </w:rPr>
              <w:t>Dec. 2014</w:t>
            </w:r>
            <w:r>
              <w:rPr>
                <w:rFonts w:hint="eastAsia"/>
                <w:sz w:val="18"/>
                <w:szCs w:val="18"/>
                <w:lang w:val="en-GB" w:eastAsia="zh-CN"/>
              </w:rPr>
              <w:t xml:space="preserve"> </w:t>
            </w:r>
            <w:r w:rsidR="00C1510C" w:rsidRPr="00E85F3C">
              <w:rPr>
                <w:sz w:val="18"/>
                <w:szCs w:val="18"/>
                <w:lang w:val="en-GB"/>
              </w:rPr>
              <w:t xml:space="preserve">at: </w:t>
            </w:r>
            <w:r>
              <w:rPr>
                <w:rFonts w:hint="eastAsia"/>
                <w:sz w:val="18"/>
                <w:szCs w:val="18"/>
                <w:u w:val="single"/>
                <w:lang w:val="en-GB" w:eastAsia="zh-CN"/>
              </w:rPr>
              <w:t>Beijing, PRC</w:t>
            </w:r>
          </w:p>
        </w:tc>
      </w:tr>
    </w:tbl>
    <w:p w:rsidR="00C1510C" w:rsidRDefault="00C1510C" w:rsidP="00C1510C">
      <w:pPr>
        <w:pStyle w:val="TimesNewRoman"/>
        <w:spacing w:before="0" w:after="0" w:line="20" w:lineRule="exact"/>
        <w:rPr>
          <w:rFonts w:eastAsia="宋体"/>
          <w:b w:val="0"/>
          <w:bCs w:val="0"/>
          <w:color w:val="auto"/>
          <w:kern w:val="2"/>
          <w:sz w:val="21"/>
          <w:szCs w:val="24"/>
        </w:rPr>
      </w:pPr>
      <w:bookmarkStart w:id="3" w:name="_Toc70407734"/>
      <w:bookmarkStart w:id="4" w:name="_Toc397501852"/>
    </w:p>
    <w:p w:rsidR="00C1510C" w:rsidRDefault="00C1510C" w:rsidP="00C1510C">
      <w:pPr>
        <w:pStyle w:val="TimesNewRoman"/>
        <w:rPr>
          <w:lang w:val="en-GB"/>
        </w:rPr>
      </w:pPr>
      <w:r>
        <w:rPr>
          <w:rFonts w:eastAsia="宋体"/>
          <w:color w:val="auto"/>
          <w:kern w:val="2"/>
          <w:sz w:val="21"/>
          <w:szCs w:val="24"/>
        </w:rPr>
        <w:br w:type="page"/>
      </w:r>
      <w:proofErr w:type="gramStart"/>
      <w:r>
        <w:rPr>
          <w:lang w:val="en-GB"/>
        </w:rPr>
        <w:lastRenderedPageBreak/>
        <w:t>Section 3.</w:t>
      </w:r>
      <w:proofErr w:type="gramEnd"/>
      <w:r>
        <w:rPr>
          <w:lang w:val="en-GB"/>
        </w:rPr>
        <w:t xml:space="preserve">  Technical Proposal - </w:t>
      </w:r>
      <w:bookmarkEnd w:id="3"/>
      <w:bookmarkEnd w:id="4"/>
      <w:r>
        <w:rPr>
          <w:lang w:val="en-GB"/>
        </w:rPr>
        <w:t>Guidance</w:t>
      </w:r>
    </w:p>
    <w:p w:rsidR="00C1510C" w:rsidRDefault="00C1510C" w:rsidP="00C1510C">
      <w:pPr>
        <w:pStyle w:val="22218"/>
        <w:spacing w:after="156"/>
        <w:rPr>
          <w:lang w:val="en-GB"/>
        </w:rPr>
      </w:pPr>
      <w:r>
        <w:rPr>
          <w:lang w:val="en-GB"/>
        </w:rPr>
        <w:t xml:space="preserve">The </w:t>
      </w:r>
      <w:proofErr w:type="spellStart"/>
      <w:r>
        <w:rPr>
          <w:lang w:val="en-GB"/>
        </w:rPr>
        <w:t>Offeror</w:t>
      </w:r>
      <w:proofErr w:type="spellEnd"/>
      <w:r>
        <w:rPr>
          <w:lang w:val="en-GB"/>
        </w:rPr>
        <w:t xml:space="preserve"> shall structure the Technical Proposal as follow:</w:t>
      </w:r>
    </w:p>
    <w:p w:rsidR="00C1510C" w:rsidRDefault="00C1510C" w:rsidP="00C1510C">
      <w:pPr>
        <w:pStyle w:val="22218"/>
        <w:spacing w:after="156"/>
        <w:rPr>
          <w:lang w:val="en-GB"/>
        </w:rPr>
      </w:pPr>
      <w:r w:rsidRPr="002C5EC8">
        <w:rPr>
          <w:rFonts w:hint="eastAsia"/>
          <w:b/>
          <w:lang w:val="en-GB"/>
        </w:rPr>
        <w:t xml:space="preserve">(a)  </w:t>
      </w:r>
      <w:r w:rsidRPr="002C5EC8">
        <w:rPr>
          <w:b/>
          <w:lang w:val="en-GB"/>
        </w:rPr>
        <w:t xml:space="preserve">Technical Proposal Submission </w:t>
      </w:r>
      <w:proofErr w:type="gramStart"/>
      <w:r w:rsidRPr="002C5EC8">
        <w:rPr>
          <w:b/>
          <w:lang w:val="en-GB"/>
        </w:rPr>
        <w:t xml:space="preserve">Form </w:t>
      </w:r>
      <w:r>
        <w:rPr>
          <w:lang w:val="en-GB"/>
        </w:rPr>
        <w:t xml:space="preserve"> (</w:t>
      </w:r>
      <w:proofErr w:type="gramEnd"/>
      <w:r>
        <w:rPr>
          <w:lang w:val="en-GB"/>
        </w:rPr>
        <w:t>see Form TECH-1 of Section 3)</w:t>
      </w:r>
    </w:p>
    <w:p w:rsidR="00C1510C" w:rsidRPr="002C5EC8" w:rsidRDefault="00C1510C" w:rsidP="00C1510C">
      <w:pPr>
        <w:pStyle w:val="22218"/>
        <w:spacing w:after="156"/>
        <w:rPr>
          <w:b/>
          <w:lang w:val="en-GB"/>
        </w:rPr>
      </w:pPr>
      <w:r w:rsidRPr="002C5EC8">
        <w:rPr>
          <w:rFonts w:hint="eastAsia"/>
          <w:b/>
          <w:lang w:val="en-GB"/>
        </w:rPr>
        <w:t xml:space="preserve">(b)  </w:t>
      </w:r>
      <w:r w:rsidRPr="002C5EC8">
        <w:rPr>
          <w:b/>
          <w:lang w:val="en-GB"/>
        </w:rPr>
        <w:t xml:space="preserve">Brief Introduction of </w:t>
      </w:r>
      <w:proofErr w:type="spellStart"/>
      <w:r w:rsidRPr="002C5EC8">
        <w:rPr>
          <w:b/>
          <w:lang w:val="en-GB"/>
        </w:rPr>
        <w:t>Offeror</w:t>
      </w:r>
      <w:proofErr w:type="spellEnd"/>
    </w:p>
    <w:p w:rsidR="00C1510C" w:rsidRDefault="00C1510C" w:rsidP="00C1510C">
      <w:pPr>
        <w:pStyle w:val="22218"/>
        <w:spacing w:after="156"/>
        <w:rPr>
          <w:lang w:val="en-GB"/>
        </w:rPr>
      </w:pPr>
      <w:r>
        <w:rPr>
          <w:lang w:val="en-GB"/>
        </w:rPr>
        <w:t xml:space="preserve">This section should provide a brief description of the </w:t>
      </w:r>
      <w:proofErr w:type="spellStart"/>
      <w:r>
        <w:rPr>
          <w:lang w:val="en-GB"/>
        </w:rPr>
        <w:t>Offerors’</w:t>
      </w:r>
      <w:proofErr w:type="spellEnd"/>
      <w:r>
        <w:rPr>
          <w:lang w:val="en-GB"/>
        </w:rPr>
        <w:t xml:space="preserve"> organization and a brief introduction of recent relevant experience of the </w:t>
      </w:r>
      <w:proofErr w:type="spellStart"/>
      <w:r>
        <w:rPr>
          <w:lang w:val="en-GB"/>
        </w:rPr>
        <w:t>Offerors</w:t>
      </w:r>
      <w:proofErr w:type="spellEnd"/>
      <w:r>
        <w:rPr>
          <w:lang w:val="en-GB"/>
        </w:rPr>
        <w:t xml:space="preserve"> and, in the case of joint venture, for each partner, on assignments of a similar </w:t>
      </w:r>
      <w:proofErr w:type="gramStart"/>
      <w:r>
        <w:rPr>
          <w:lang w:val="en-GB"/>
        </w:rPr>
        <w:t>nature  (</w:t>
      </w:r>
      <w:proofErr w:type="gramEnd"/>
      <w:r>
        <w:rPr>
          <w:lang w:val="en-GB"/>
        </w:rPr>
        <w:t xml:space="preserve">For each assignment, the following information  should be indicated: the names of Sub-Consultants/ Professional staff who participated, duration of the assignment, contract amount, and </w:t>
      </w:r>
      <w:proofErr w:type="spellStart"/>
      <w:r>
        <w:rPr>
          <w:lang w:val="en-GB"/>
        </w:rPr>
        <w:t>Offeror’s</w:t>
      </w:r>
      <w:proofErr w:type="spellEnd"/>
      <w:r>
        <w:rPr>
          <w:lang w:val="en-GB"/>
        </w:rPr>
        <w:t xml:space="preserve"> involvement.) </w:t>
      </w:r>
      <w:proofErr w:type="spellStart"/>
      <w:r>
        <w:rPr>
          <w:lang w:val="en-GB"/>
        </w:rPr>
        <w:t>Offerors</w:t>
      </w:r>
      <w:proofErr w:type="spellEnd"/>
      <w:r>
        <w:rPr>
          <w:lang w:val="en-GB"/>
        </w:rPr>
        <w:t xml:space="preserve"> should be prepared to substantiate the claimed experience if so requested by the MEP/FECO.</w:t>
      </w:r>
    </w:p>
    <w:p w:rsidR="00C1510C" w:rsidRPr="002C5EC8" w:rsidRDefault="00C1510C" w:rsidP="00C1510C">
      <w:pPr>
        <w:pStyle w:val="22218"/>
        <w:spacing w:after="156"/>
        <w:rPr>
          <w:b/>
          <w:lang w:val="en-GB"/>
        </w:rPr>
      </w:pPr>
      <w:r w:rsidRPr="002C5EC8">
        <w:rPr>
          <w:rFonts w:hint="eastAsia"/>
          <w:b/>
          <w:lang w:val="en-GB"/>
        </w:rPr>
        <w:t xml:space="preserve">(c)  </w:t>
      </w:r>
      <w:r w:rsidRPr="002C5EC8">
        <w:rPr>
          <w:b/>
          <w:lang w:val="en-GB"/>
        </w:rPr>
        <w:t>Proposed Methodology</w:t>
      </w:r>
    </w:p>
    <w:p w:rsidR="00C1510C" w:rsidRDefault="00C1510C" w:rsidP="00C1510C">
      <w:pPr>
        <w:pStyle w:val="22218"/>
        <w:spacing w:after="156"/>
        <w:rPr>
          <w:lang w:val="en-GB"/>
        </w:rPr>
      </w:pPr>
      <w:r>
        <w:rPr>
          <w:lang w:val="en-GB"/>
        </w:rPr>
        <w:t>This section should include a description of the approach, methodology and work plan for performing the assignment</w:t>
      </w:r>
    </w:p>
    <w:p w:rsidR="00C1510C" w:rsidRDefault="00C1510C" w:rsidP="00C1510C">
      <w:pPr>
        <w:pStyle w:val="22218"/>
        <w:spacing w:after="156"/>
      </w:pPr>
      <w:r>
        <w:rPr>
          <w:rFonts w:hint="eastAsia"/>
          <w:u w:val="single"/>
        </w:rPr>
        <w:t>(</w:t>
      </w:r>
      <w:proofErr w:type="spellStart"/>
      <w:r>
        <w:rPr>
          <w:rFonts w:hint="eastAsia"/>
          <w:u w:val="single"/>
        </w:rPr>
        <w:t>i</w:t>
      </w:r>
      <w:proofErr w:type="spellEnd"/>
      <w:r>
        <w:rPr>
          <w:rFonts w:hint="eastAsia"/>
          <w:u w:val="single"/>
        </w:rPr>
        <w:t xml:space="preserve">)  </w:t>
      </w:r>
      <w:r>
        <w:rPr>
          <w:u w:val="single"/>
        </w:rPr>
        <w:t>Technical Approach and Methodology.</w:t>
      </w:r>
      <w: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C1510C" w:rsidRDefault="00C1510C" w:rsidP="00C1510C">
      <w:pPr>
        <w:pStyle w:val="22218"/>
        <w:spacing w:after="156"/>
        <w:rPr>
          <w:i/>
        </w:rPr>
      </w:pPr>
      <w:r>
        <w:rPr>
          <w:rFonts w:hint="eastAsia"/>
          <w:u w:val="single"/>
        </w:rPr>
        <w:t xml:space="preserve">(ii)  </w:t>
      </w:r>
      <w:r>
        <w:rPr>
          <w:u w:val="single"/>
        </w:rPr>
        <w:t>Work Plan.</w:t>
      </w:r>
      <w:r>
        <w:t xml:space="preserve">  In this chapter you should propose the main activities of the assignment, their content and duration, phasing and interrelations, milestones (including interim approvals by MEP/FECO),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w:t>
      </w:r>
      <w:r>
        <w:rPr>
          <w:i/>
        </w:rPr>
        <w:t xml:space="preserve"> final output, should be included here. </w:t>
      </w:r>
    </w:p>
    <w:p w:rsidR="00C1510C" w:rsidRPr="002C5EC8" w:rsidRDefault="00C1510C" w:rsidP="00C1510C">
      <w:pPr>
        <w:pStyle w:val="22218"/>
        <w:spacing w:after="156"/>
        <w:rPr>
          <w:b/>
          <w:lang w:val="en-GB"/>
        </w:rPr>
      </w:pPr>
      <w:r w:rsidRPr="002C5EC8">
        <w:rPr>
          <w:rFonts w:hint="eastAsia"/>
          <w:b/>
          <w:lang w:val="en-GB"/>
        </w:rPr>
        <w:t xml:space="preserve">(d)  </w:t>
      </w:r>
      <w:r w:rsidRPr="002C5EC8">
        <w:rPr>
          <w:b/>
          <w:lang w:val="en-GB"/>
        </w:rPr>
        <w:t xml:space="preserve">Organization and Staffing </w:t>
      </w:r>
    </w:p>
    <w:p w:rsidR="00C1510C" w:rsidRDefault="00C1510C" w:rsidP="00C1510C">
      <w:pPr>
        <w:pStyle w:val="22218"/>
        <w:spacing w:after="156"/>
        <w:rPr>
          <w:lang w:val="en-GB"/>
        </w:rPr>
      </w:pPr>
      <w:r>
        <w:rPr>
          <w:lang w:val="en-GB"/>
        </w:rPr>
        <w:t>In this section  you  should propose</w:t>
      </w:r>
      <w:r>
        <w:rPr>
          <w:rFonts w:hint="eastAsia"/>
          <w:lang w:val="en-GB"/>
        </w:rPr>
        <w:t>：</w:t>
      </w:r>
      <w:r>
        <w:rPr>
          <w:lang w:val="en-GB"/>
        </w:rPr>
        <w:t xml:space="preserve"> </w:t>
      </w:r>
    </w:p>
    <w:p w:rsidR="00C1510C" w:rsidRDefault="00C1510C" w:rsidP="00C1510C">
      <w:pPr>
        <w:pStyle w:val="22218"/>
        <w:spacing w:after="156"/>
      </w:pPr>
      <w:r>
        <w:rPr>
          <w:rFonts w:hint="eastAsia"/>
        </w:rPr>
        <w:t>(</w:t>
      </w:r>
      <w:proofErr w:type="spellStart"/>
      <w:r>
        <w:rPr>
          <w:rFonts w:hint="eastAsia"/>
        </w:rPr>
        <w:t>i</w:t>
      </w:r>
      <w:proofErr w:type="spellEnd"/>
      <w:r>
        <w:rPr>
          <w:rFonts w:hint="eastAsia"/>
        </w:rPr>
        <w:t xml:space="preserve">)  </w:t>
      </w:r>
      <w:r>
        <w:t>the structure and composition of your team</w:t>
      </w:r>
      <w:r>
        <w:rPr>
          <w:rFonts w:hint="eastAsia"/>
        </w:rPr>
        <w:t>；</w:t>
      </w:r>
    </w:p>
    <w:p w:rsidR="00C1510C" w:rsidRDefault="00C1510C" w:rsidP="00C1510C">
      <w:pPr>
        <w:pStyle w:val="22218"/>
        <w:spacing w:after="156"/>
      </w:pPr>
      <w:r>
        <w:rPr>
          <w:rFonts w:hint="eastAsia"/>
        </w:rPr>
        <w:t xml:space="preserve">(ii)  </w:t>
      </w:r>
      <w:proofErr w:type="gramStart"/>
      <w:r>
        <w:t>the</w:t>
      </w:r>
      <w:proofErr w:type="gramEnd"/>
      <w:r>
        <w:t xml:space="preserve"> key expert responsible, and proposed technical and support staff, as well as the position that would be assigned to each staff team member, and their tasks; </w:t>
      </w:r>
    </w:p>
    <w:p w:rsidR="00C1510C" w:rsidRDefault="00C1510C" w:rsidP="00C1510C">
      <w:pPr>
        <w:pStyle w:val="22218"/>
        <w:spacing w:after="156"/>
        <w:rPr>
          <w:lang w:val="en-GB"/>
        </w:rPr>
      </w:pPr>
      <w:r>
        <w:rPr>
          <w:rFonts w:hint="eastAsia"/>
        </w:rPr>
        <w:lastRenderedPageBreak/>
        <w:t xml:space="preserve">(iii)  </w:t>
      </w:r>
      <w:proofErr w:type="gramStart"/>
      <w:r>
        <w:t>the</w:t>
      </w:r>
      <w:proofErr w:type="gramEnd"/>
      <w:r>
        <w:t xml:space="preserve"> estimated number of staff-months input needed to carry out the assignment. </w:t>
      </w:r>
      <w:r>
        <w:rPr>
          <w:lang w:val="en-GB"/>
        </w:rPr>
        <w:t xml:space="preserve">The staff-months input should be indicated separately for each team member. </w:t>
      </w:r>
    </w:p>
    <w:p w:rsidR="00C1510C" w:rsidRDefault="00C1510C" w:rsidP="00C1510C">
      <w:pPr>
        <w:pStyle w:val="22218"/>
        <w:spacing w:after="156"/>
        <w:rPr>
          <w:lang w:val="en-GB"/>
        </w:rPr>
      </w:pPr>
      <w:r>
        <w:rPr>
          <w:lang w:val="en-GB"/>
        </w:rPr>
        <w:t xml:space="preserve">This section should also provide Curriculum </w:t>
      </w:r>
      <w:proofErr w:type="spellStart"/>
      <w:r>
        <w:rPr>
          <w:lang w:val="en-GB"/>
        </w:rPr>
        <w:t>Vitaes</w:t>
      </w:r>
      <w:proofErr w:type="spellEnd"/>
      <w:r>
        <w:rPr>
          <w:lang w:val="en-GB"/>
        </w:rPr>
        <w:t xml:space="preserve"> (CVs) of the team members signed by </w:t>
      </w:r>
      <w:proofErr w:type="gramStart"/>
      <w:r>
        <w:rPr>
          <w:lang w:val="en-GB"/>
        </w:rPr>
        <w:t>the themselves</w:t>
      </w:r>
      <w:proofErr w:type="gramEnd"/>
      <w:r>
        <w:rPr>
          <w:lang w:val="en-GB"/>
        </w:rPr>
        <w:t xml:space="preserve"> or by the authorized representative of them.</w:t>
      </w:r>
    </w:p>
    <w:p w:rsidR="00C1510C" w:rsidRDefault="00C1510C" w:rsidP="00C1510C">
      <w:pPr>
        <w:ind w:left="540" w:hanging="540"/>
        <w:rPr>
          <w:lang w:val="en-GB"/>
        </w:rPr>
      </w:pPr>
    </w:p>
    <w:p w:rsidR="00C1510C" w:rsidRPr="006D41A1" w:rsidRDefault="00C1510C" w:rsidP="00C1510C">
      <w:pPr>
        <w:ind w:left="540" w:hanging="540"/>
        <w:rPr>
          <w:lang w:val="en-GB"/>
        </w:rPr>
      </w:pPr>
    </w:p>
    <w:p w:rsidR="00C1510C" w:rsidRDefault="00C1510C" w:rsidP="00C1510C">
      <w:pPr>
        <w:rPr>
          <w:lang w:val="en-GB"/>
        </w:rPr>
      </w:pPr>
    </w:p>
    <w:p w:rsidR="00C1510C" w:rsidRDefault="00C1510C" w:rsidP="00C1510C">
      <w:pPr>
        <w:rPr>
          <w:lang w:val="en-GB"/>
        </w:rPr>
      </w:pPr>
    </w:p>
    <w:p w:rsidR="00C1510C" w:rsidRPr="00C22D8D" w:rsidRDefault="00C1510C" w:rsidP="00C1510C">
      <w:pPr>
        <w:pStyle w:val="28"/>
        <w:spacing w:beforeLines="70" w:before="218" w:afterLines="50" w:after="156"/>
        <w:rPr>
          <w:sz w:val="24"/>
          <w:szCs w:val="24"/>
        </w:rPr>
      </w:pPr>
      <w:r>
        <w:br w:type="page"/>
      </w:r>
      <w:proofErr w:type="gramStart"/>
      <w:r w:rsidRPr="00C22D8D">
        <w:rPr>
          <w:sz w:val="24"/>
          <w:szCs w:val="24"/>
        </w:rPr>
        <w:lastRenderedPageBreak/>
        <w:t>Form  TECH</w:t>
      </w:r>
      <w:proofErr w:type="gramEnd"/>
      <w:r w:rsidRPr="00C22D8D">
        <w:rPr>
          <w:sz w:val="24"/>
          <w:szCs w:val="24"/>
        </w:rPr>
        <w:t>-1  Technical Proposal Submission Form</w:t>
      </w:r>
    </w:p>
    <w:p w:rsidR="00C1510C" w:rsidRPr="00237D30" w:rsidRDefault="00C1510C" w:rsidP="00C1510C">
      <w:pPr>
        <w:pStyle w:val="22218"/>
        <w:spacing w:after="156" w:line="200" w:lineRule="exact"/>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158750</wp:posOffset>
                </wp:positionV>
                <wp:extent cx="4719320" cy="407035"/>
                <wp:effectExtent l="5080" t="12700" r="9525" b="8890"/>
                <wp:wrapNone/>
                <wp:docPr id="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9320" cy="407035"/>
                          <a:chOff x="1433" y="2284"/>
                          <a:chExt cx="7432" cy="641"/>
                        </a:xfrm>
                      </wpg:grpSpPr>
                      <wps:wsp>
                        <wps:cNvPr id="6" name="Line 3"/>
                        <wps:cNvCnPr/>
                        <wps:spPr bwMode="auto">
                          <a:xfrm>
                            <a:off x="1433" y="2284"/>
                            <a:ext cx="7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433" y="2925"/>
                            <a:ext cx="7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 o:spid="_x0000_s1026" style="position:absolute;left:0;text-align:left;margin-left:.75pt;margin-top:12.5pt;width:371.6pt;height:32.05pt;z-index:251659264" coordorigin="1433,2284" coordsize="743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">
                <v:line id="Line 3" o:spid="_x0000_s1027" style="position:absolute;visibility:visible;mso-wrap-style:square" from="1433,2284" to="8865,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4" o:spid="_x0000_s1028" style="position:absolute;visibility:visible;mso-wrap-style:square" from="1433,2925" to="8865,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rsidR="00C1510C" w:rsidRDefault="00C1510C" w:rsidP="00C1510C">
      <w:pPr>
        <w:pStyle w:val="22218"/>
        <w:spacing w:after="156"/>
        <w:jc w:val="right"/>
        <w:rPr>
          <w:lang w:val="en-GB"/>
        </w:rPr>
      </w:pPr>
      <w:r>
        <w:rPr>
          <w:lang w:val="en-GB"/>
        </w:rPr>
        <w:t>[Location, Date]</w:t>
      </w:r>
    </w:p>
    <w:p w:rsidR="00C1510C" w:rsidRDefault="00C1510C" w:rsidP="00C1510C">
      <w:pPr>
        <w:pStyle w:val="22218"/>
        <w:spacing w:afterLines="20" w:after="62" w:line="200" w:lineRule="exact"/>
        <w:rPr>
          <w:lang w:val="en-GB" w:eastAsia="it-IT"/>
        </w:rPr>
      </w:pPr>
    </w:p>
    <w:p w:rsidR="00C1510C" w:rsidRDefault="00C1510C" w:rsidP="00C1510C">
      <w:pPr>
        <w:pStyle w:val="22218"/>
        <w:spacing w:after="156"/>
        <w:rPr>
          <w:lang w:val="en-GB"/>
        </w:rPr>
      </w:pPr>
      <w:r>
        <w:rPr>
          <w:lang w:val="en-GB"/>
        </w:rPr>
        <w:t xml:space="preserve">To:  </w:t>
      </w:r>
      <w:r>
        <w:t xml:space="preserve">Foreign Economic Cooperation Office of the Ministry of Environmental Protection </w:t>
      </w:r>
    </w:p>
    <w:p w:rsidR="00C1510C" w:rsidRDefault="00C1510C" w:rsidP="00C1510C">
      <w:pPr>
        <w:pStyle w:val="22218"/>
        <w:spacing w:after="156"/>
        <w:rPr>
          <w:lang w:val="en-GB"/>
        </w:rPr>
      </w:pPr>
      <w:r>
        <w:rPr>
          <w:lang w:val="en-GB"/>
        </w:rPr>
        <w:t>Dear Sirs:</w:t>
      </w:r>
    </w:p>
    <w:p w:rsidR="00C1510C" w:rsidRDefault="00C1510C" w:rsidP="00C1510C">
      <w:pPr>
        <w:pStyle w:val="22218"/>
        <w:spacing w:after="156"/>
        <w:rPr>
          <w:lang w:val="en-GB"/>
        </w:rPr>
      </w:pPr>
      <w:r>
        <w:rPr>
          <w:lang w:val="en-GB"/>
        </w:rPr>
        <w:t>We, the undersigned, offer to provide the consulting services for [</w:t>
      </w:r>
      <w:r>
        <w:rPr>
          <w:i/>
          <w:iCs/>
          <w:lang w:val="en-GB"/>
        </w:rPr>
        <w:t>Insert t</w:t>
      </w:r>
      <w:r>
        <w:rPr>
          <w:i/>
          <w:lang w:val="en-GB"/>
        </w:rPr>
        <w:t>itle of assignment</w:t>
      </w:r>
      <w:r>
        <w:rPr>
          <w:lang w:val="en-GB"/>
        </w:rPr>
        <w:t>] in accordance with your Request for Proposal dated [</w:t>
      </w:r>
      <w:r>
        <w:rPr>
          <w:i/>
          <w:iCs/>
          <w:lang w:val="en-GB"/>
        </w:rPr>
        <w:t xml:space="preserve">Insert </w:t>
      </w:r>
      <w:r>
        <w:rPr>
          <w:i/>
          <w:lang w:val="en-GB"/>
        </w:rPr>
        <w:t>Date</w:t>
      </w:r>
      <w:r>
        <w:rPr>
          <w:lang w:val="en-GB"/>
        </w:rPr>
        <w:t xml:space="preserve">] and our Proposal.  We are hereby submitting our Proposal, which includes this </w:t>
      </w:r>
      <w:r>
        <w:rPr>
          <w:spacing w:val="-2"/>
          <w:lang w:val="en-GB"/>
        </w:rPr>
        <w:t>Technical Proposal</w:t>
      </w:r>
      <w:r>
        <w:rPr>
          <w:lang w:val="en-GB"/>
        </w:rPr>
        <w:t>, and a Financial</w:t>
      </w:r>
      <w:r>
        <w:rPr>
          <w:sz w:val="18"/>
          <w:lang w:val="en-GB"/>
        </w:rPr>
        <w:t xml:space="preserve"> </w:t>
      </w:r>
      <w:r>
        <w:rPr>
          <w:lang w:val="en-GB"/>
        </w:rPr>
        <w:t>Proposal sealed under a separate envelope.</w:t>
      </w:r>
    </w:p>
    <w:p w:rsidR="00C1510C" w:rsidRDefault="00C1510C" w:rsidP="00C1510C">
      <w:pPr>
        <w:pStyle w:val="22218"/>
        <w:spacing w:after="156"/>
        <w:rPr>
          <w:lang w:val="en-GB"/>
        </w:rPr>
      </w:pPr>
      <w:r>
        <w:rPr>
          <w:lang w:val="en-GB"/>
        </w:rPr>
        <w:t>We are submitting our Proposal in association with: [Insert a list with full name and address of each associated Consultant]</w:t>
      </w:r>
      <w:r>
        <w:rPr>
          <w:vertAlign w:val="superscript"/>
          <w:lang w:val="en-GB"/>
        </w:rPr>
        <w:t xml:space="preserve"> 1</w:t>
      </w:r>
    </w:p>
    <w:p w:rsidR="00C1510C" w:rsidRDefault="00C1510C" w:rsidP="00C1510C">
      <w:pPr>
        <w:pStyle w:val="22218"/>
        <w:spacing w:after="156"/>
        <w:rPr>
          <w:lang w:val="en-GB"/>
        </w:rPr>
      </w:pPr>
      <w:r>
        <w:rPr>
          <w:lang w:val="en-GB"/>
        </w:rPr>
        <w:t>We hereby declare that all the information and statements made in this Proposal are true and accept that any misinterpretation contained in it may lead to our disqualification.</w:t>
      </w:r>
    </w:p>
    <w:p w:rsidR="00C1510C" w:rsidRDefault="00C1510C" w:rsidP="00C1510C">
      <w:pPr>
        <w:pStyle w:val="22218"/>
        <w:spacing w:after="156"/>
        <w:rPr>
          <w:lang w:val="en-GB"/>
        </w:rPr>
      </w:pPr>
      <w:r>
        <w:rPr>
          <w:lang w:val="en-GB"/>
        </w:rPr>
        <w:t>If negotiations are held during the period of validity of the Proposal, i.e., before the date indicated in Paragraph Reference 1.9 of the Data Sheet, we undertake to negotiate on the basis of the proposed staff.  Our Proposal is binding upon us and subject to the modifications resulting from Contract negotiations.</w:t>
      </w:r>
    </w:p>
    <w:p w:rsidR="00C1510C" w:rsidRDefault="00C1510C" w:rsidP="00C1510C">
      <w:pPr>
        <w:pStyle w:val="22218"/>
        <w:spacing w:after="156"/>
      </w:pPr>
      <w:r>
        <w:t>We undertake, if our Proposal is accepted, to initiate the consulting services related to the assignment not later than the date indicated in Paragraph Reference 7.2 of the Data Sheet.</w:t>
      </w:r>
    </w:p>
    <w:p w:rsidR="00C1510C" w:rsidRDefault="00C1510C" w:rsidP="00C1510C">
      <w:pPr>
        <w:pStyle w:val="22218"/>
        <w:spacing w:after="156"/>
        <w:rPr>
          <w:lang w:val="en-GB"/>
        </w:rPr>
      </w:pPr>
      <w:r>
        <w:rPr>
          <w:lang w:val="en-GB"/>
        </w:rPr>
        <w:t>We understand you are not bound to accept any Proposal you receive.</w:t>
      </w:r>
    </w:p>
    <w:p w:rsidR="00C1510C" w:rsidRDefault="00C1510C" w:rsidP="00C1510C">
      <w:pPr>
        <w:pStyle w:val="22218"/>
        <w:spacing w:after="156"/>
        <w:rPr>
          <w:lang w:eastAsia="it-IT"/>
        </w:rPr>
      </w:pPr>
      <w:r>
        <w:rPr>
          <w:lang w:eastAsia="it-IT"/>
        </w:rPr>
        <w:t>We remain,</w:t>
      </w:r>
    </w:p>
    <w:p w:rsidR="00C1510C" w:rsidRDefault="00C1510C" w:rsidP="00C1510C">
      <w:pPr>
        <w:pStyle w:val="22218"/>
        <w:spacing w:after="156"/>
        <w:rPr>
          <w:lang w:val="en-GB"/>
        </w:rPr>
      </w:pPr>
      <w:r>
        <w:rPr>
          <w:lang w:val="en-GB"/>
        </w:rPr>
        <w:t>Yours sincerely,</w:t>
      </w:r>
    </w:p>
    <w:p w:rsidR="00C1510C" w:rsidRDefault="00C1510C" w:rsidP="00C1510C">
      <w:pPr>
        <w:pStyle w:val="22218"/>
        <w:spacing w:after="156"/>
        <w:rPr>
          <w:u w:val="single"/>
          <w:lang w:val="en-GB"/>
        </w:rPr>
      </w:pPr>
      <w:r>
        <w:rPr>
          <w:lang w:val="en-GB"/>
        </w:rPr>
        <w:t>Authorized Signature [</w:t>
      </w:r>
      <w:r>
        <w:rPr>
          <w:i/>
          <w:iCs/>
          <w:lang w:val="en-GB"/>
        </w:rPr>
        <w:t>In full and initials</w:t>
      </w:r>
      <w:r>
        <w:rPr>
          <w:lang w:val="en-GB"/>
        </w:rPr>
        <w:t xml:space="preserve">]: </w:t>
      </w:r>
      <w:r>
        <w:rPr>
          <w:u w:val="single"/>
          <w:lang w:val="en-GB"/>
        </w:rPr>
        <w:t xml:space="preserve">                            </w:t>
      </w:r>
      <w:r>
        <w:rPr>
          <w:u w:val="single"/>
          <w:lang w:val="en-GB"/>
        </w:rPr>
        <w:tab/>
      </w:r>
      <w:r>
        <w:rPr>
          <w:u w:val="single"/>
          <w:lang w:val="en-GB"/>
        </w:rPr>
        <w:tab/>
      </w:r>
    </w:p>
    <w:p w:rsidR="00C1510C" w:rsidRDefault="00C1510C" w:rsidP="00C1510C">
      <w:pPr>
        <w:pStyle w:val="22218"/>
        <w:spacing w:after="156"/>
        <w:rPr>
          <w:u w:val="single"/>
          <w:lang w:val="en-GB"/>
        </w:rPr>
      </w:pPr>
      <w:r>
        <w:rPr>
          <w:lang w:val="en-GB"/>
        </w:rPr>
        <w:t xml:space="preserve">Name and Title of Signatory:  </w:t>
      </w:r>
      <w:r>
        <w:rPr>
          <w:u w:val="single"/>
          <w:lang w:val="en-GB"/>
        </w:rPr>
        <w:t xml:space="preserve">                                      </w:t>
      </w:r>
      <w:r>
        <w:rPr>
          <w:u w:val="single"/>
          <w:lang w:val="en-GB"/>
        </w:rPr>
        <w:tab/>
      </w:r>
      <w:r>
        <w:rPr>
          <w:u w:val="single"/>
          <w:lang w:val="en-GB"/>
        </w:rPr>
        <w:tab/>
      </w:r>
    </w:p>
    <w:p w:rsidR="00C1510C" w:rsidRDefault="00C1510C" w:rsidP="00C1510C">
      <w:pPr>
        <w:pStyle w:val="22218"/>
        <w:spacing w:after="156"/>
        <w:rPr>
          <w:u w:val="single"/>
          <w:lang w:val="en-GB"/>
        </w:rPr>
      </w:pPr>
      <w:r>
        <w:rPr>
          <w:lang w:val="en-GB"/>
        </w:rPr>
        <w:t xml:space="preserve">Name of Firm:  </w:t>
      </w:r>
      <w:r>
        <w:rPr>
          <w:u w:val="single"/>
          <w:lang w:val="en-GB"/>
        </w:rPr>
        <w:t xml:space="preserve">                                                  </w:t>
      </w:r>
      <w:r>
        <w:rPr>
          <w:u w:val="single"/>
          <w:lang w:val="en-GB"/>
        </w:rPr>
        <w:tab/>
      </w:r>
      <w:r>
        <w:rPr>
          <w:u w:val="single"/>
          <w:lang w:val="en-GB"/>
        </w:rPr>
        <w:tab/>
      </w:r>
    </w:p>
    <w:p w:rsidR="00C1510C" w:rsidRDefault="00C1510C" w:rsidP="00C1510C">
      <w:pPr>
        <w:pStyle w:val="22218"/>
        <w:spacing w:after="156"/>
        <w:rPr>
          <w:sz w:val="28"/>
          <w:lang w:val="en-GB"/>
        </w:rPr>
      </w:pPr>
      <w:r>
        <w:rPr>
          <w:lang w:val="en-GB"/>
        </w:rPr>
        <w:t>Address</w:t>
      </w:r>
      <w:r>
        <w:rPr>
          <w:sz w:val="28"/>
          <w:lang w:val="en-GB"/>
        </w:rPr>
        <w:t xml:space="preserve">: </w:t>
      </w:r>
      <w:r>
        <w:rPr>
          <w:u w:val="single"/>
          <w:lang w:val="en-GB"/>
        </w:rPr>
        <w:t xml:space="preserve">                                                        </w:t>
      </w:r>
      <w:r>
        <w:rPr>
          <w:u w:val="single"/>
          <w:lang w:val="en-GB"/>
        </w:rPr>
        <w:tab/>
      </w:r>
    </w:p>
    <w:p w:rsidR="00C1510C" w:rsidRDefault="00C1510C" w:rsidP="00C1510C">
      <w:pPr>
        <w:pStyle w:val="21"/>
        <w:pBdr>
          <w:bottom w:val="single" w:sz="4" w:space="1" w:color="auto"/>
        </w:pBdr>
        <w:tabs>
          <w:tab w:val="left" w:pos="420"/>
        </w:tabs>
        <w:suppressAutoHyphens w:val="0"/>
        <w:rPr>
          <w:spacing w:val="0"/>
          <w:szCs w:val="24"/>
          <w:lang w:eastAsia="zh-CN"/>
        </w:rPr>
      </w:pPr>
    </w:p>
    <w:p w:rsidR="00C1510C" w:rsidRPr="00A64C14" w:rsidRDefault="00C1510C" w:rsidP="00C1510C">
      <w:pPr>
        <w:pStyle w:val="a4"/>
        <w:tabs>
          <w:tab w:val="left" w:pos="270"/>
        </w:tabs>
        <w:spacing w:beforeLines="30" w:before="93"/>
        <w:ind w:left="272" w:hanging="272"/>
      </w:pPr>
      <w:r w:rsidRPr="00A64C14">
        <w:t>1</w:t>
      </w:r>
      <w:r w:rsidRPr="00A64C14">
        <w:tab/>
        <w:t xml:space="preserve"> [</w:t>
      </w:r>
      <w:r w:rsidRPr="00A64C14">
        <w:rPr>
          <w:iCs/>
        </w:rPr>
        <w:t>Delete in case no association is foreseen.</w:t>
      </w:r>
      <w:r w:rsidRPr="00A64C14">
        <w:t>]</w:t>
      </w:r>
    </w:p>
    <w:p w:rsidR="00C1510C" w:rsidRDefault="00C1510C" w:rsidP="00C1510C">
      <w:pPr>
        <w:pStyle w:val="TimesNewRoman"/>
        <w:rPr>
          <w:lang w:val="en-GB"/>
        </w:rPr>
      </w:pPr>
      <w:bookmarkStart w:id="5" w:name="_Toc70407735"/>
      <w:r>
        <w:rPr>
          <w:rFonts w:eastAsia="宋体"/>
          <w:color w:val="auto"/>
          <w:kern w:val="44"/>
          <w:sz w:val="44"/>
          <w:szCs w:val="44"/>
        </w:rPr>
        <w:br w:type="page"/>
      </w:r>
      <w:proofErr w:type="gramStart"/>
      <w:r>
        <w:rPr>
          <w:lang w:val="en-GB"/>
        </w:rPr>
        <w:lastRenderedPageBreak/>
        <w:t>Section 4.</w:t>
      </w:r>
      <w:proofErr w:type="gramEnd"/>
      <w:r>
        <w:rPr>
          <w:lang w:val="en-GB"/>
        </w:rPr>
        <w:t xml:space="preserve">  Financial Proposal - </w:t>
      </w:r>
      <w:bookmarkEnd w:id="5"/>
      <w:r>
        <w:rPr>
          <w:lang w:val="en-GB"/>
        </w:rPr>
        <w:t>Guidance</w:t>
      </w:r>
    </w:p>
    <w:p w:rsidR="00C1510C" w:rsidRDefault="00C1510C" w:rsidP="00C1510C">
      <w:pPr>
        <w:pStyle w:val="22218"/>
        <w:spacing w:after="156"/>
        <w:rPr>
          <w:lang w:val="en-GB"/>
        </w:rPr>
      </w:pPr>
      <w:r>
        <w:rPr>
          <w:lang w:val="en-GB"/>
        </w:rPr>
        <w:t>Financial Proposal shall be structured with the following two parts, and Standard Forms attached here shall be used for the preparation of the Financial Proposal according to the instructions provided under par</w:t>
      </w:r>
      <w:smartTag w:uri="urn:schemas-microsoft-com:office:smarttags" w:element="chsdate">
        <w:smartTagPr>
          <w:attr w:name="Year" w:val="1899"/>
          <w:attr w:name="Month" w:val="12"/>
          <w:attr w:name="Day" w:val="30"/>
          <w:attr w:name="IsLunarDate" w:val="False"/>
          <w:attr w:name="IsROCDate" w:val="False"/>
        </w:smartTagPr>
        <w:r>
          <w:rPr>
            <w:lang w:val="en-GB"/>
          </w:rPr>
          <w:t xml:space="preserve">a. </w:t>
        </w:r>
        <w:proofErr w:type="gramStart"/>
        <w:r>
          <w:rPr>
            <w:lang w:val="en-GB"/>
          </w:rPr>
          <w:t>3.5</w:t>
        </w:r>
      </w:smartTag>
      <w:r>
        <w:rPr>
          <w:lang w:val="en-GB"/>
        </w:rPr>
        <w:t>of Section 2.</w:t>
      </w:r>
      <w:proofErr w:type="gramEnd"/>
      <w:r>
        <w:rPr>
          <w:lang w:val="en-GB"/>
        </w:rPr>
        <w:t xml:space="preserve">  </w:t>
      </w:r>
    </w:p>
    <w:p w:rsidR="00C1510C" w:rsidRDefault="00C1510C" w:rsidP="00C1510C">
      <w:pPr>
        <w:pStyle w:val="22218"/>
        <w:spacing w:after="156"/>
        <w:rPr>
          <w:lang w:val="en-GB"/>
        </w:rPr>
      </w:pPr>
      <w:r w:rsidRPr="00A64C14">
        <w:rPr>
          <w:b/>
        </w:rPr>
        <w:t xml:space="preserve">(a)  </w:t>
      </w:r>
      <w:r w:rsidRPr="00A64C14">
        <w:rPr>
          <w:b/>
          <w:lang w:val="en-GB"/>
        </w:rPr>
        <w:t xml:space="preserve">Financial Proposal Submission </w:t>
      </w:r>
      <w:proofErr w:type="gramStart"/>
      <w:r w:rsidRPr="00A64C14">
        <w:rPr>
          <w:b/>
          <w:lang w:val="en-GB"/>
        </w:rPr>
        <w:t>Form</w:t>
      </w:r>
      <w:r>
        <w:rPr>
          <w:lang w:val="en-GB"/>
        </w:rPr>
        <w:t xml:space="preserve">  (</w:t>
      </w:r>
      <w:proofErr w:type="gramEnd"/>
      <w:r>
        <w:rPr>
          <w:lang w:val="en-GB"/>
        </w:rPr>
        <w:t>see Form FIN-1 of Section 4)</w:t>
      </w:r>
    </w:p>
    <w:p w:rsidR="00C1510C" w:rsidRDefault="00C1510C" w:rsidP="00C1510C">
      <w:pPr>
        <w:pStyle w:val="22218"/>
        <w:spacing w:after="156"/>
        <w:rPr>
          <w:lang w:val="en-GB"/>
        </w:rPr>
      </w:pPr>
      <w:r>
        <w:rPr>
          <w:b/>
          <w:lang w:val="en-GB"/>
        </w:rPr>
        <w:t>(b)  Breakdown of Total Price</w:t>
      </w:r>
      <w:r>
        <w:rPr>
          <w:lang w:val="en-GB"/>
        </w:rPr>
        <w:t xml:space="preserve"> (see Form FIN-2 of Section 4)</w:t>
      </w:r>
    </w:p>
    <w:p w:rsidR="00C1510C" w:rsidRDefault="00C1510C" w:rsidP="00C1510C">
      <w:pPr>
        <w:tabs>
          <w:tab w:val="left" w:pos="1440"/>
        </w:tabs>
        <w:ind w:left="1440" w:hanging="1440"/>
        <w:rPr>
          <w:lang w:val="en-GB"/>
        </w:rPr>
      </w:pPr>
    </w:p>
    <w:p w:rsidR="00C1510C" w:rsidRDefault="00C1510C" w:rsidP="00C1510C">
      <w:pPr>
        <w:rPr>
          <w:rFonts w:ascii="Times New Roman Bold" w:hAnsi="Times New Roman Bold"/>
          <w:b/>
          <w:bCs/>
          <w:smallCaps/>
          <w:sz w:val="24"/>
        </w:rPr>
      </w:pPr>
    </w:p>
    <w:p w:rsidR="00C1510C" w:rsidRDefault="00C1510C" w:rsidP="00C1510C">
      <w:pPr>
        <w:rPr>
          <w:lang w:val="en-GB"/>
        </w:rPr>
      </w:pPr>
    </w:p>
    <w:p w:rsidR="00C1510C" w:rsidRPr="00C22D8D" w:rsidRDefault="00C1510C" w:rsidP="00C1510C">
      <w:pPr>
        <w:pStyle w:val="28"/>
        <w:spacing w:beforeLines="70" w:before="218" w:afterLines="50" w:after="156"/>
        <w:rPr>
          <w:sz w:val="24"/>
          <w:szCs w:val="24"/>
        </w:rPr>
      </w:pPr>
      <w:r>
        <w:br w:type="page"/>
      </w:r>
      <w:proofErr w:type="gramStart"/>
      <w:r w:rsidRPr="00C22D8D">
        <w:rPr>
          <w:sz w:val="24"/>
          <w:szCs w:val="24"/>
        </w:rPr>
        <w:lastRenderedPageBreak/>
        <w:t>Form  FIN</w:t>
      </w:r>
      <w:proofErr w:type="gramEnd"/>
      <w:r w:rsidRPr="00C22D8D">
        <w:rPr>
          <w:sz w:val="24"/>
          <w:szCs w:val="24"/>
        </w:rPr>
        <w:t>-1  Financial Proposal Submission Form</w:t>
      </w:r>
    </w:p>
    <w:p w:rsidR="00C1510C" w:rsidRDefault="00C1510C" w:rsidP="00C1510C">
      <w:pPr>
        <w:pStyle w:val="222"/>
        <w:spacing w:afterLines="50" w:after="156" w:line="200" w:lineRule="exact"/>
        <w:rPr>
          <w:lang w:val="en-GB"/>
        </w:rPr>
      </w:pPr>
      <w:r>
        <w:rPr>
          <w:noProof/>
        </w:rPr>
        <mc:AlternateContent>
          <mc:Choice Requires="wpg">
            <w:drawing>
              <wp:anchor distT="0" distB="0" distL="114300" distR="114300" simplePos="0" relativeHeight="251660288" behindDoc="0" locked="0" layoutInCell="1" allowOverlap="1">
                <wp:simplePos x="0" y="0"/>
                <wp:positionH relativeFrom="column">
                  <wp:posOffset>4445</wp:posOffset>
                </wp:positionH>
                <wp:positionV relativeFrom="paragraph">
                  <wp:posOffset>182880</wp:posOffset>
                </wp:positionV>
                <wp:extent cx="4719320" cy="407035"/>
                <wp:effectExtent l="9525" t="8255" r="5080" b="1333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9320" cy="407035"/>
                          <a:chOff x="1433" y="2284"/>
                          <a:chExt cx="7432" cy="641"/>
                        </a:xfrm>
                      </wpg:grpSpPr>
                      <wps:wsp>
                        <wps:cNvPr id="3" name="Line 6"/>
                        <wps:cNvCnPr/>
                        <wps:spPr bwMode="auto">
                          <a:xfrm>
                            <a:off x="1433" y="2284"/>
                            <a:ext cx="7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1433" y="2925"/>
                            <a:ext cx="7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35pt;margin-top:14.4pt;width:371.6pt;height:32.05pt;z-index:251660288" coordorigin="1433,2284" coordsize="743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">
                <v:line id="Line 6" o:spid="_x0000_s1027" style="position:absolute;visibility:visible;mso-wrap-style:square" from="1433,2284" to="8865,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28" style="position:absolute;visibility:visible;mso-wrap-style:square" from="1433,2925" to="8865,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1510C" w:rsidRDefault="00C1510C" w:rsidP="00C1510C">
      <w:pPr>
        <w:pStyle w:val="22218"/>
        <w:spacing w:after="156"/>
        <w:jc w:val="right"/>
        <w:rPr>
          <w:lang w:val="en-GB"/>
        </w:rPr>
      </w:pPr>
      <w:r>
        <w:rPr>
          <w:lang w:val="en-GB"/>
        </w:rPr>
        <w:t>[Location, Date]</w:t>
      </w:r>
    </w:p>
    <w:p w:rsidR="00C1510C" w:rsidRPr="00B5054F" w:rsidRDefault="00C1510C" w:rsidP="00C1510C">
      <w:pPr>
        <w:pStyle w:val="222"/>
        <w:spacing w:afterLines="20" w:after="62" w:line="200" w:lineRule="exact"/>
        <w:rPr>
          <w:lang w:val="en-GB"/>
        </w:rPr>
      </w:pPr>
    </w:p>
    <w:p w:rsidR="00C1510C" w:rsidRDefault="00C1510C" w:rsidP="00C1510C">
      <w:pPr>
        <w:pStyle w:val="22218"/>
        <w:spacing w:after="156"/>
        <w:rPr>
          <w:lang w:val="en-GB"/>
        </w:rPr>
      </w:pPr>
      <w:r>
        <w:rPr>
          <w:lang w:val="en-GB"/>
        </w:rPr>
        <w:t xml:space="preserve">To:   </w:t>
      </w:r>
      <w:r>
        <w:t>Foreign Economic Cooperation Office of the Ministry of Environmental Protection</w:t>
      </w:r>
      <w:r>
        <w:rPr>
          <w:i/>
          <w:lang w:val="en-GB"/>
        </w:rPr>
        <w:t xml:space="preserve"> </w:t>
      </w:r>
    </w:p>
    <w:p w:rsidR="00C1510C" w:rsidRDefault="00C1510C" w:rsidP="00C1510C">
      <w:pPr>
        <w:pStyle w:val="22218"/>
        <w:spacing w:after="156"/>
        <w:rPr>
          <w:lang w:val="en-GB"/>
        </w:rPr>
      </w:pPr>
      <w:r>
        <w:rPr>
          <w:lang w:val="en-GB"/>
        </w:rPr>
        <w:t>Dear Sirs:</w:t>
      </w:r>
    </w:p>
    <w:p w:rsidR="00C1510C" w:rsidRPr="002F00CA" w:rsidRDefault="00C1510C" w:rsidP="00C1510C">
      <w:pPr>
        <w:pStyle w:val="22218"/>
        <w:spacing w:after="156"/>
        <w:rPr>
          <w:lang w:val="en-GB"/>
        </w:rPr>
      </w:pPr>
      <w:r w:rsidRPr="002F00CA">
        <w:rPr>
          <w:lang w:val="en-GB"/>
        </w:rPr>
        <w:t>We,</w:t>
      </w:r>
      <w:r w:rsidRPr="002F00CA">
        <w:t xml:space="preserve"> </w:t>
      </w:r>
      <w:r w:rsidRPr="002F00CA">
        <w:rPr>
          <w:lang w:val="en-GB"/>
        </w:rPr>
        <w:t>the undersigned, offer to provide the consulting services for [</w:t>
      </w:r>
      <w:r w:rsidRPr="002F00CA">
        <w:rPr>
          <w:iCs/>
          <w:lang w:val="en-GB"/>
        </w:rPr>
        <w:t>Insert</w:t>
      </w:r>
      <w:r w:rsidRPr="002F00CA">
        <w:rPr>
          <w:lang w:val="en-GB"/>
        </w:rPr>
        <w:t xml:space="preserve"> </w:t>
      </w:r>
      <w:r w:rsidRPr="002F00CA">
        <w:rPr>
          <w:iCs/>
          <w:lang w:val="en-GB"/>
        </w:rPr>
        <w:t>t</w:t>
      </w:r>
      <w:r w:rsidRPr="002F00CA">
        <w:rPr>
          <w:lang w:val="en-GB"/>
        </w:rPr>
        <w:t xml:space="preserve">itle of </w:t>
      </w:r>
      <w:proofErr w:type="spellStart"/>
      <w:r w:rsidRPr="002F00CA">
        <w:rPr>
          <w:lang w:val="en-GB"/>
        </w:rPr>
        <w:t>assignmen</w:t>
      </w:r>
      <w:proofErr w:type="spellEnd"/>
      <w:r w:rsidRPr="002F00CA">
        <w:t>t] in accordance with your Request for Proposal dated [Insert Date] and our Technical Proposal.  Our attached Financial Proposal is for the sum of [Insert amount(s) in words and figures</w:t>
      </w:r>
      <w:r w:rsidRPr="002F00CA">
        <w:rPr>
          <w:vertAlign w:val="superscript"/>
        </w:rPr>
        <w:t>1</w:t>
      </w:r>
      <w:r w:rsidRPr="002F00CA">
        <w:t xml:space="preserve">].  </w:t>
      </w:r>
    </w:p>
    <w:p w:rsidR="00C1510C" w:rsidRDefault="00C1510C" w:rsidP="00C1510C">
      <w:pPr>
        <w:pStyle w:val="22218"/>
        <w:spacing w:after="156"/>
        <w:rPr>
          <w:lang w:val="en-GB"/>
        </w:rPr>
      </w:pPr>
      <w:r>
        <w:rPr>
          <w:lang w:val="en-GB"/>
        </w:rPr>
        <w:t>Our Financial Proposal shall be binding upon us subject to the modifications resulting from Contract negotiations, up to expiration of the validity period of the Proposal, i.e. before the date indicated in Paragraph Reference 1.9 of the Data Sheet.</w:t>
      </w:r>
    </w:p>
    <w:p w:rsidR="00C1510C" w:rsidRDefault="00C1510C" w:rsidP="00C1510C">
      <w:pPr>
        <w:pStyle w:val="22218"/>
        <w:spacing w:after="156"/>
        <w:rPr>
          <w:lang w:val="en-GB"/>
        </w:rPr>
      </w:pPr>
      <w:r>
        <w:rPr>
          <w:lang w:val="en-GB"/>
        </w:rPr>
        <w:t>We understand you are not bound to accept any Proposal you receive.</w:t>
      </w:r>
    </w:p>
    <w:p w:rsidR="00C1510C" w:rsidRDefault="00C1510C" w:rsidP="00C1510C">
      <w:pPr>
        <w:pStyle w:val="22218"/>
        <w:spacing w:after="156"/>
        <w:rPr>
          <w:lang w:val="en-GB"/>
        </w:rPr>
      </w:pPr>
      <w:r>
        <w:rPr>
          <w:lang w:val="en-GB"/>
        </w:rPr>
        <w:t>We re</w:t>
      </w:r>
      <w:r w:rsidRPr="002F00CA">
        <w:t>m</w:t>
      </w:r>
      <w:r>
        <w:rPr>
          <w:lang w:val="en-GB"/>
        </w:rPr>
        <w:t>ain,</w:t>
      </w:r>
    </w:p>
    <w:p w:rsidR="00C1510C" w:rsidRDefault="00C1510C" w:rsidP="00C1510C">
      <w:pPr>
        <w:pStyle w:val="22218"/>
        <w:spacing w:after="156"/>
        <w:rPr>
          <w:lang w:val="en-GB"/>
        </w:rPr>
      </w:pPr>
      <w:r>
        <w:rPr>
          <w:lang w:val="en-GB"/>
        </w:rPr>
        <w:t>Yours sincerely,</w:t>
      </w:r>
    </w:p>
    <w:p w:rsidR="00C1510C" w:rsidRPr="002F00CA" w:rsidRDefault="00C1510C" w:rsidP="00C1510C">
      <w:pPr>
        <w:pStyle w:val="22218"/>
        <w:spacing w:after="156"/>
        <w:rPr>
          <w:u w:val="single"/>
          <w:lang w:val="en-GB"/>
        </w:rPr>
      </w:pPr>
      <w:r w:rsidRPr="002F00CA">
        <w:rPr>
          <w:lang w:val="en-GB"/>
        </w:rPr>
        <w:t>Authorized Signature [</w:t>
      </w:r>
      <w:r w:rsidRPr="002F00CA">
        <w:rPr>
          <w:iCs/>
          <w:lang w:val="en-GB"/>
        </w:rPr>
        <w:t>In full and initials</w:t>
      </w:r>
      <w:r w:rsidRPr="002F00CA">
        <w:rPr>
          <w:lang w:val="en-GB"/>
        </w:rPr>
        <w:t>]</w:t>
      </w:r>
      <w:r w:rsidRPr="002F00CA">
        <w:rPr>
          <w:i/>
          <w:lang w:val="en-GB"/>
        </w:rPr>
        <w:t xml:space="preserve">: </w:t>
      </w:r>
      <w:r w:rsidRPr="002F00CA">
        <w:rPr>
          <w:u w:val="single"/>
          <w:lang w:val="en-GB"/>
        </w:rPr>
        <w:t xml:space="preserve">           </w:t>
      </w:r>
      <w:r>
        <w:rPr>
          <w:u w:val="single"/>
          <w:lang w:val="en-GB"/>
        </w:rPr>
        <w:t xml:space="preserve"> </w:t>
      </w:r>
      <w:r w:rsidRPr="002F00CA">
        <w:rPr>
          <w:u w:val="single"/>
          <w:lang w:val="en-GB"/>
        </w:rPr>
        <w:t xml:space="preserve">                </w:t>
      </w:r>
      <w:r>
        <w:rPr>
          <w:u w:val="single"/>
          <w:lang w:val="en-GB"/>
        </w:rPr>
        <w:tab/>
      </w:r>
      <w:r>
        <w:rPr>
          <w:u w:val="single"/>
          <w:lang w:val="en-GB"/>
        </w:rPr>
        <w:tab/>
      </w:r>
    </w:p>
    <w:p w:rsidR="00C1510C" w:rsidRPr="002F00CA" w:rsidRDefault="00C1510C" w:rsidP="00C1510C">
      <w:pPr>
        <w:pStyle w:val="22218"/>
        <w:spacing w:after="156"/>
        <w:rPr>
          <w:u w:val="single"/>
          <w:lang w:val="en-GB"/>
        </w:rPr>
      </w:pPr>
      <w:r w:rsidRPr="002F00CA">
        <w:rPr>
          <w:lang w:val="en-GB"/>
        </w:rPr>
        <w:t xml:space="preserve">Name and Title of Signatory:  </w:t>
      </w:r>
      <w:r w:rsidRPr="002F00CA">
        <w:rPr>
          <w:u w:val="single"/>
          <w:lang w:val="en-GB"/>
        </w:rPr>
        <w:t xml:space="preserve">           </w:t>
      </w:r>
      <w:r>
        <w:rPr>
          <w:u w:val="single"/>
          <w:lang w:val="en-GB"/>
        </w:rPr>
        <w:t xml:space="preserve"> </w:t>
      </w:r>
      <w:r w:rsidRPr="002F00CA">
        <w:rPr>
          <w:u w:val="single"/>
          <w:lang w:val="en-GB"/>
        </w:rPr>
        <w:t xml:space="preserve">                    </w:t>
      </w:r>
      <w:r>
        <w:rPr>
          <w:u w:val="single"/>
          <w:lang w:val="en-GB"/>
        </w:rPr>
        <w:t xml:space="preserve">      </w:t>
      </w:r>
      <w:r>
        <w:rPr>
          <w:u w:val="single"/>
          <w:lang w:val="en-GB"/>
        </w:rPr>
        <w:tab/>
      </w:r>
      <w:r>
        <w:rPr>
          <w:u w:val="single"/>
          <w:lang w:val="en-GB"/>
        </w:rPr>
        <w:tab/>
      </w:r>
    </w:p>
    <w:p w:rsidR="00C1510C" w:rsidRPr="002F00CA" w:rsidRDefault="00C1510C" w:rsidP="00C1510C">
      <w:pPr>
        <w:pStyle w:val="22218"/>
        <w:spacing w:after="156"/>
        <w:rPr>
          <w:u w:val="single"/>
          <w:lang w:val="en-GB"/>
        </w:rPr>
      </w:pPr>
      <w:r w:rsidRPr="002F00CA">
        <w:rPr>
          <w:lang w:val="en-GB"/>
        </w:rPr>
        <w:t xml:space="preserve">Name </w:t>
      </w:r>
      <w:r w:rsidRPr="002F00CA">
        <w:t>o</w:t>
      </w:r>
      <w:r w:rsidRPr="002F00CA">
        <w:rPr>
          <w:lang w:val="en-GB"/>
        </w:rPr>
        <w:t xml:space="preserve">f Firm:  </w:t>
      </w:r>
      <w:r w:rsidRPr="002F00CA">
        <w:rPr>
          <w:u w:val="single"/>
          <w:lang w:val="en-GB"/>
        </w:rPr>
        <w:t xml:space="preserve">           </w:t>
      </w:r>
      <w:r>
        <w:rPr>
          <w:u w:val="single"/>
          <w:lang w:val="en-GB"/>
        </w:rPr>
        <w:t xml:space="preserve"> </w:t>
      </w:r>
      <w:r w:rsidRPr="002F00CA">
        <w:rPr>
          <w:u w:val="single"/>
          <w:lang w:val="en-GB"/>
        </w:rPr>
        <w:t xml:space="preserve">                               </w:t>
      </w:r>
      <w:r>
        <w:rPr>
          <w:u w:val="single"/>
          <w:lang w:val="en-GB"/>
        </w:rPr>
        <w:t xml:space="preserve"> </w:t>
      </w:r>
      <w:r w:rsidRPr="002F00CA">
        <w:rPr>
          <w:u w:val="single"/>
          <w:lang w:val="en-GB"/>
        </w:rPr>
        <w:t xml:space="preserve">     </w:t>
      </w:r>
      <w:r>
        <w:rPr>
          <w:u w:val="single"/>
          <w:lang w:val="en-GB"/>
        </w:rPr>
        <w:t xml:space="preserve">  </w:t>
      </w:r>
      <w:r>
        <w:rPr>
          <w:u w:val="single"/>
          <w:lang w:val="en-GB"/>
        </w:rPr>
        <w:tab/>
      </w:r>
    </w:p>
    <w:p w:rsidR="00C1510C" w:rsidRPr="002F00CA" w:rsidRDefault="00C1510C" w:rsidP="00C1510C">
      <w:pPr>
        <w:pStyle w:val="22218"/>
        <w:spacing w:after="156"/>
        <w:rPr>
          <w:sz w:val="28"/>
          <w:u w:val="single"/>
          <w:lang w:val="en-GB"/>
        </w:rPr>
      </w:pPr>
      <w:r w:rsidRPr="002F00CA">
        <w:rPr>
          <w:lang w:val="en-GB"/>
        </w:rPr>
        <w:t>Address</w:t>
      </w:r>
      <w:r w:rsidRPr="002F00CA">
        <w:rPr>
          <w:sz w:val="28"/>
          <w:lang w:val="en-GB"/>
        </w:rPr>
        <w:t xml:space="preserve">:  </w:t>
      </w:r>
      <w:r w:rsidRPr="002F00CA">
        <w:rPr>
          <w:u w:val="single"/>
          <w:lang w:val="en-GB"/>
        </w:rPr>
        <w:t xml:space="preserve">           </w:t>
      </w:r>
      <w:r>
        <w:rPr>
          <w:u w:val="single"/>
          <w:lang w:val="en-GB"/>
        </w:rPr>
        <w:t xml:space="preserve"> </w:t>
      </w:r>
      <w:r w:rsidRPr="002F00CA">
        <w:rPr>
          <w:u w:val="single"/>
          <w:lang w:val="en-GB"/>
        </w:rPr>
        <w:t xml:space="preserve">                               </w:t>
      </w:r>
      <w:r>
        <w:rPr>
          <w:u w:val="single"/>
          <w:lang w:val="en-GB"/>
        </w:rPr>
        <w:t xml:space="preserve"> </w:t>
      </w:r>
      <w:r w:rsidRPr="002F00CA">
        <w:rPr>
          <w:u w:val="single"/>
          <w:lang w:val="en-GB"/>
        </w:rPr>
        <w:t xml:space="preserve">           </w:t>
      </w:r>
      <w:r>
        <w:rPr>
          <w:u w:val="single"/>
          <w:lang w:val="en-GB"/>
        </w:rPr>
        <w:tab/>
      </w:r>
    </w:p>
    <w:p w:rsidR="00C1510C" w:rsidRDefault="00C1510C" w:rsidP="00C1510C">
      <w:pPr>
        <w:pStyle w:val="21"/>
        <w:pBdr>
          <w:bottom w:val="single" w:sz="4" w:space="1" w:color="auto"/>
        </w:pBdr>
        <w:tabs>
          <w:tab w:val="left" w:pos="420"/>
        </w:tabs>
        <w:suppressAutoHyphens w:val="0"/>
        <w:rPr>
          <w:spacing w:val="0"/>
          <w:szCs w:val="24"/>
          <w:lang w:eastAsia="zh-CN"/>
        </w:rPr>
      </w:pPr>
    </w:p>
    <w:p w:rsidR="00C1510C" w:rsidRDefault="00C1510C" w:rsidP="00C1510C">
      <w:pPr>
        <w:pStyle w:val="a4"/>
        <w:tabs>
          <w:tab w:val="left" w:pos="360"/>
        </w:tabs>
        <w:spacing w:beforeLines="30" w:before="93"/>
        <w:ind w:left="357" w:hanging="357"/>
      </w:pPr>
      <w:r>
        <w:t>1</w:t>
      </w:r>
      <w:r>
        <w:tab/>
        <w:t>Amounts must coincide with the ones indicated under Total Price of Financial proposal in Form FIN-2.</w:t>
      </w:r>
    </w:p>
    <w:p w:rsidR="00C1510C" w:rsidRPr="00C22D8D" w:rsidRDefault="00C1510C" w:rsidP="00C1510C">
      <w:pPr>
        <w:pStyle w:val="TimesNewRoman"/>
        <w:spacing w:after="200"/>
        <w:rPr>
          <w:sz w:val="24"/>
          <w:szCs w:val="24"/>
        </w:rPr>
      </w:pPr>
      <w:r>
        <w:rPr>
          <w:lang w:val="en-GB"/>
        </w:rPr>
        <w:br w:type="page"/>
      </w:r>
      <w:proofErr w:type="gramStart"/>
      <w:r w:rsidRPr="00C22D8D">
        <w:rPr>
          <w:sz w:val="24"/>
          <w:szCs w:val="24"/>
        </w:rPr>
        <w:lastRenderedPageBreak/>
        <w:t>Form  FIN</w:t>
      </w:r>
      <w:proofErr w:type="gramEnd"/>
      <w:r w:rsidRPr="00C22D8D">
        <w:rPr>
          <w:sz w:val="24"/>
          <w:szCs w:val="24"/>
        </w:rPr>
        <w:t>-2  Breakdown of Total Price</w:t>
      </w:r>
    </w:p>
    <w:tbl>
      <w:tblPr>
        <w:tblW w:w="7360" w:type="dxa"/>
        <w:jc w:val="center"/>
        <w:tblInd w:w="7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6"/>
        <w:gridCol w:w="672"/>
        <w:gridCol w:w="910"/>
        <w:gridCol w:w="1106"/>
        <w:gridCol w:w="1455"/>
        <w:gridCol w:w="1091"/>
      </w:tblGrid>
      <w:tr w:rsidR="00C1510C" w:rsidRPr="00C96274" w:rsidTr="000E03D0">
        <w:trPr>
          <w:trHeight w:val="398"/>
          <w:jc w:val="center"/>
        </w:trPr>
        <w:tc>
          <w:tcPr>
            <w:tcW w:w="2126" w:type="dxa"/>
            <w:tcBorders>
              <w:top w:val="double" w:sz="4" w:space="0" w:color="auto"/>
              <w:left w:val="double" w:sz="4" w:space="0" w:color="auto"/>
              <w:bottom w:val="double" w:sz="4" w:space="0" w:color="auto"/>
              <w:right w:val="single" w:sz="4" w:space="0" w:color="auto"/>
            </w:tcBorders>
            <w:vAlign w:val="center"/>
          </w:tcPr>
          <w:p w:rsidR="00C1510C" w:rsidRPr="00C96274" w:rsidRDefault="00C1510C" w:rsidP="000E03D0">
            <w:pPr>
              <w:spacing w:line="240" w:lineRule="exact"/>
              <w:rPr>
                <w:b/>
                <w:bCs/>
                <w:sz w:val="18"/>
                <w:szCs w:val="18"/>
                <w:lang w:val="en-GB"/>
              </w:rPr>
            </w:pPr>
            <w:r w:rsidRPr="00C96274">
              <w:rPr>
                <w:b/>
                <w:bCs/>
                <w:sz w:val="18"/>
                <w:szCs w:val="18"/>
                <w:lang w:val="fr-FR"/>
              </w:rPr>
              <w:t>Breakdown Items</w:t>
            </w:r>
          </w:p>
        </w:tc>
        <w:tc>
          <w:tcPr>
            <w:tcW w:w="5234" w:type="dxa"/>
            <w:gridSpan w:val="5"/>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rPr>
                <w:b/>
                <w:bCs/>
                <w:sz w:val="18"/>
                <w:szCs w:val="18"/>
                <w:lang w:val="en-GB"/>
              </w:rPr>
            </w:pPr>
          </w:p>
        </w:tc>
      </w:tr>
      <w:tr w:rsidR="00C1510C" w:rsidRPr="00C96274" w:rsidTr="000E03D0">
        <w:trPr>
          <w:trHeight w:hRule="exact" w:val="544"/>
          <w:jc w:val="center"/>
        </w:trPr>
        <w:tc>
          <w:tcPr>
            <w:tcW w:w="2126" w:type="dxa"/>
            <w:vMerge w:val="restart"/>
            <w:tcBorders>
              <w:top w:val="double" w:sz="4" w:space="0" w:color="auto"/>
              <w:left w:val="double" w:sz="4" w:space="0" w:color="auto"/>
              <w:bottom w:val="double" w:sz="4" w:space="0" w:color="auto"/>
              <w:right w:val="single" w:sz="4" w:space="0" w:color="auto"/>
            </w:tcBorders>
            <w:vAlign w:val="center"/>
          </w:tcPr>
          <w:p w:rsidR="00C1510C" w:rsidRPr="00C96274" w:rsidRDefault="00C1510C" w:rsidP="000E03D0">
            <w:pPr>
              <w:spacing w:line="240" w:lineRule="exact"/>
              <w:rPr>
                <w:b/>
                <w:bCs/>
                <w:sz w:val="18"/>
                <w:szCs w:val="18"/>
                <w:lang w:val="en-GB"/>
              </w:rPr>
            </w:pPr>
            <w:r w:rsidRPr="00C96274">
              <w:rPr>
                <w:sz w:val="18"/>
                <w:szCs w:val="18"/>
              </w:rPr>
              <w:t>1. Remuneration for Staff</w:t>
            </w:r>
          </w:p>
        </w:tc>
        <w:tc>
          <w:tcPr>
            <w:tcW w:w="672" w:type="dxa"/>
            <w:tcBorders>
              <w:top w:val="double" w:sz="4" w:space="0" w:color="auto"/>
              <w:left w:val="single" w:sz="4" w:space="0" w:color="auto"/>
              <w:bottom w:val="single" w:sz="4" w:space="0" w:color="auto"/>
              <w:right w:val="single" w:sz="6" w:space="0" w:color="auto"/>
            </w:tcBorders>
            <w:vAlign w:val="center"/>
          </w:tcPr>
          <w:p w:rsidR="00C1510C" w:rsidRPr="00C96274" w:rsidRDefault="00C1510C" w:rsidP="000E03D0">
            <w:pPr>
              <w:spacing w:line="240" w:lineRule="exact"/>
              <w:jc w:val="center"/>
              <w:rPr>
                <w:bCs/>
                <w:sz w:val="18"/>
                <w:szCs w:val="18"/>
                <w:lang w:val="en-GB"/>
              </w:rPr>
            </w:pPr>
            <w:r w:rsidRPr="00C96274">
              <w:rPr>
                <w:bCs/>
                <w:sz w:val="18"/>
                <w:szCs w:val="18"/>
                <w:lang w:val="en-GB"/>
              </w:rPr>
              <w:t>Name</w:t>
            </w:r>
          </w:p>
        </w:tc>
        <w:tc>
          <w:tcPr>
            <w:tcW w:w="910" w:type="dxa"/>
            <w:tcBorders>
              <w:top w:val="double" w:sz="4" w:space="0" w:color="auto"/>
              <w:left w:val="single" w:sz="6" w:space="0" w:color="auto"/>
              <w:bottom w:val="single" w:sz="4" w:space="0" w:color="auto"/>
              <w:right w:val="single" w:sz="6" w:space="0" w:color="auto"/>
            </w:tcBorders>
            <w:vAlign w:val="center"/>
          </w:tcPr>
          <w:p w:rsidR="00C1510C" w:rsidRPr="00C96274" w:rsidRDefault="00C1510C" w:rsidP="000E03D0">
            <w:pPr>
              <w:spacing w:line="240" w:lineRule="exact"/>
              <w:jc w:val="center"/>
              <w:rPr>
                <w:bCs/>
                <w:sz w:val="18"/>
                <w:szCs w:val="18"/>
                <w:lang w:val="en-GB"/>
              </w:rPr>
            </w:pPr>
            <w:r w:rsidRPr="00C96274">
              <w:rPr>
                <w:bCs/>
                <w:sz w:val="18"/>
                <w:szCs w:val="18"/>
                <w:lang w:val="en-GB"/>
              </w:rPr>
              <w:t>Position</w:t>
            </w:r>
          </w:p>
        </w:tc>
        <w:tc>
          <w:tcPr>
            <w:tcW w:w="1106" w:type="dxa"/>
            <w:tcBorders>
              <w:top w:val="double" w:sz="4" w:space="0" w:color="auto"/>
              <w:left w:val="single" w:sz="6" w:space="0" w:color="auto"/>
              <w:bottom w:val="single" w:sz="4" w:space="0" w:color="auto"/>
              <w:right w:val="single" w:sz="4" w:space="0" w:color="auto"/>
            </w:tcBorders>
            <w:vAlign w:val="center"/>
          </w:tcPr>
          <w:p w:rsidR="00C1510C" w:rsidRPr="00C96274" w:rsidRDefault="00C1510C" w:rsidP="000E03D0">
            <w:pPr>
              <w:spacing w:line="240" w:lineRule="exact"/>
              <w:jc w:val="center"/>
              <w:rPr>
                <w:bCs/>
                <w:sz w:val="18"/>
                <w:szCs w:val="18"/>
                <w:lang w:val="en-GB"/>
              </w:rPr>
            </w:pPr>
            <w:r w:rsidRPr="00C96274">
              <w:rPr>
                <w:bCs/>
                <w:sz w:val="18"/>
                <w:szCs w:val="18"/>
                <w:lang w:val="en-GB"/>
              </w:rPr>
              <w:t>Staff-month Rate</w:t>
            </w:r>
          </w:p>
        </w:tc>
        <w:tc>
          <w:tcPr>
            <w:tcW w:w="1455" w:type="dxa"/>
            <w:tcBorders>
              <w:top w:val="double" w:sz="4" w:space="0" w:color="auto"/>
              <w:left w:val="single" w:sz="4" w:space="0" w:color="auto"/>
              <w:bottom w:val="single" w:sz="4" w:space="0" w:color="auto"/>
              <w:right w:val="single" w:sz="4" w:space="0" w:color="auto"/>
            </w:tcBorders>
            <w:vAlign w:val="center"/>
          </w:tcPr>
          <w:p w:rsidR="00C1510C" w:rsidRPr="00C96274" w:rsidRDefault="00C1510C" w:rsidP="000E03D0">
            <w:pPr>
              <w:spacing w:line="240" w:lineRule="exact"/>
              <w:jc w:val="center"/>
              <w:rPr>
                <w:bCs/>
                <w:sz w:val="18"/>
                <w:szCs w:val="18"/>
                <w:lang w:val="en-GB"/>
              </w:rPr>
            </w:pPr>
            <w:r w:rsidRPr="00C96274">
              <w:rPr>
                <w:bCs/>
                <w:sz w:val="18"/>
                <w:szCs w:val="18"/>
                <w:lang w:val="en-GB"/>
              </w:rPr>
              <w:t>Input</w:t>
            </w:r>
          </w:p>
          <w:p w:rsidR="00C1510C" w:rsidRPr="00C96274" w:rsidRDefault="00C1510C" w:rsidP="000E03D0">
            <w:pPr>
              <w:spacing w:line="240" w:lineRule="exact"/>
              <w:rPr>
                <w:bCs/>
                <w:sz w:val="18"/>
                <w:szCs w:val="18"/>
                <w:lang w:val="en-GB"/>
              </w:rPr>
            </w:pPr>
            <w:r w:rsidRPr="00C96274">
              <w:rPr>
                <w:bCs/>
                <w:sz w:val="18"/>
                <w:szCs w:val="18"/>
                <w:lang w:val="en-GB"/>
              </w:rPr>
              <w:t>（</w:t>
            </w:r>
            <w:r w:rsidRPr="00C96274">
              <w:rPr>
                <w:bCs/>
                <w:sz w:val="18"/>
                <w:szCs w:val="18"/>
                <w:lang w:val="en-GB"/>
              </w:rPr>
              <w:t>Staff-months</w:t>
            </w:r>
            <w:r w:rsidRPr="00C96274">
              <w:rPr>
                <w:bCs/>
                <w:sz w:val="18"/>
                <w:szCs w:val="18"/>
                <w:lang w:val="en-GB"/>
              </w:rPr>
              <w:t>）</w:t>
            </w:r>
          </w:p>
        </w:tc>
        <w:tc>
          <w:tcPr>
            <w:tcW w:w="1091" w:type="dxa"/>
            <w:tcBorders>
              <w:top w:val="double" w:sz="4" w:space="0" w:color="auto"/>
              <w:left w:val="single" w:sz="4" w:space="0" w:color="auto"/>
              <w:bottom w:val="single" w:sz="4" w:space="0" w:color="auto"/>
              <w:right w:val="double" w:sz="4" w:space="0" w:color="auto"/>
            </w:tcBorders>
            <w:vAlign w:val="center"/>
          </w:tcPr>
          <w:p w:rsidR="00C1510C" w:rsidRPr="00C96274" w:rsidRDefault="00C1510C" w:rsidP="000E03D0">
            <w:pPr>
              <w:spacing w:line="240" w:lineRule="exact"/>
              <w:jc w:val="center"/>
              <w:rPr>
                <w:b/>
                <w:bCs/>
                <w:sz w:val="18"/>
                <w:szCs w:val="18"/>
                <w:lang w:val="en-GB"/>
              </w:rPr>
            </w:pPr>
            <w:r w:rsidRPr="00C96274">
              <w:rPr>
                <w:b/>
                <w:bCs/>
                <w:sz w:val="18"/>
                <w:szCs w:val="18"/>
                <w:lang w:val="en-GB"/>
              </w:rPr>
              <w:t>Subtotal</w:t>
            </w:r>
          </w:p>
        </w:tc>
      </w:tr>
      <w:tr w:rsidR="00C1510C" w:rsidRPr="00C96274" w:rsidTr="000E03D0">
        <w:trPr>
          <w:cantSplit/>
          <w:trHeight w:val="270"/>
          <w:jc w:val="center"/>
        </w:trPr>
        <w:tc>
          <w:tcPr>
            <w:tcW w:w="2126" w:type="dxa"/>
            <w:vMerge/>
            <w:tcBorders>
              <w:top w:val="double" w:sz="4" w:space="0" w:color="auto"/>
              <w:left w:val="double" w:sz="4" w:space="0" w:color="auto"/>
              <w:bottom w:val="double" w:sz="4" w:space="0" w:color="auto"/>
              <w:right w:val="single" w:sz="4" w:space="0" w:color="auto"/>
            </w:tcBorders>
            <w:vAlign w:val="center"/>
          </w:tcPr>
          <w:p w:rsidR="00C1510C" w:rsidRPr="00C96274" w:rsidRDefault="00C1510C" w:rsidP="000E03D0">
            <w:pPr>
              <w:widowControl/>
              <w:spacing w:line="240" w:lineRule="exact"/>
              <w:jc w:val="left"/>
              <w:rPr>
                <w:b/>
                <w:bCs/>
                <w:sz w:val="18"/>
                <w:szCs w:val="18"/>
                <w:lang w:val="en-GB"/>
              </w:rPr>
            </w:pPr>
          </w:p>
        </w:tc>
        <w:tc>
          <w:tcPr>
            <w:tcW w:w="672" w:type="dxa"/>
            <w:tcBorders>
              <w:top w:val="single" w:sz="4" w:space="0" w:color="auto"/>
              <w:left w:val="single" w:sz="4" w:space="0" w:color="auto"/>
              <w:bottom w:val="single" w:sz="4" w:space="0" w:color="auto"/>
              <w:right w:val="single" w:sz="6" w:space="0" w:color="auto"/>
            </w:tcBorders>
            <w:vAlign w:val="center"/>
          </w:tcPr>
          <w:p w:rsidR="00C1510C" w:rsidRPr="00C96274" w:rsidRDefault="00C1510C" w:rsidP="000E03D0">
            <w:pPr>
              <w:pStyle w:val="a5"/>
              <w:spacing w:line="240" w:lineRule="exact"/>
              <w:rPr>
                <w:lang w:eastAsia="it-IT"/>
              </w:rPr>
            </w:pPr>
          </w:p>
        </w:tc>
        <w:tc>
          <w:tcPr>
            <w:tcW w:w="910" w:type="dxa"/>
            <w:tcBorders>
              <w:top w:val="single" w:sz="4" w:space="0" w:color="auto"/>
              <w:left w:val="single" w:sz="6" w:space="0" w:color="auto"/>
              <w:bottom w:val="single" w:sz="4" w:space="0" w:color="auto"/>
              <w:right w:val="single" w:sz="6" w:space="0" w:color="auto"/>
            </w:tcBorders>
            <w:vAlign w:val="center"/>
          </w:tcPr>
          <w:p w:rsidR="00C1510C" w:rsidRPr="00C96274" w:rsidRDefault="00C1510C" w:rsidP="000E03D0">
            <w:pPr>
              <w:pStyle w:val="a5"/>
              <w:spacing w:line="240" w:lineRule="exact"/>
              <w:rPr>
                <w:lang w:val="en-GB"/>
              </w:rPr>
            </w:pPr>
          </w:p>
        </w:tc>
        <w:tc>
          <w:tcPr>
            <w:tcW w:w="1106" w:type="dxa"/>
            <w:tcBorders>
              <w:top w:val="single" w:sz="4" w:space="0" w:color="auto"/>
              <w:left w:val="single" w:sz="6" w:space="0" w:color="auto"/>
              <w:bottom w:val="single" w:sz="4" w:space="0" w:color="auto"/>
              <w:right w:val="single" w:sz="4" w:space="0" w:color="auto"/>
            </w:tcBorders>
            <w:tcMar>
              <w:top w:w="0" w:type="dxa"/>
              <w:left w:w="28" w:type="dxa"/>
              <w:bottom w:w="0" w:type="dxa"/>
              <w:right w:w="108" w:type="dxa"/>
            </w:tcMar>
            <w:vAlign w:val="center"/>
          </w:tcPr>
          <w:p w:rsidR="00C1510C" w:rsidRPr="00C96274" w:rsidRDefault="00C1510C" w:rsidP="000E03D0">
            <w:pPr>
              <w:spacing w:line="240" w:lineRule="exact"/>
              <w:rPr>
                <w:sz w:val="18"/>
                <w:szCs w:val="18"/>
                <w:lang w:val="en-GB"/>
              </w:rPr>
            </w:pPr>
          </w:p>
        </w:tc>
        <w:tc>
          <w:tcPr>
            <w:tcW w:w="1455" w:type="dxa"/>
            <w:tcBorders>
              <w:top w:val="single" w:sz="4" w:space="0" w:color="auto"/>
              <w:left w:val="single" w:sz="4" w:space="0" w:color="auto"/>
              <w:bottom w:val="single" w:sz="4" w:space="0" w:color="auto"/>
              <w:right w:val="single" w:sz="4" w:space="0" w:color="auto"/>
            </w:tcBorders>
            <w:vAlign w:val="center"/>
          </w:tcPr>
          <w:p w:rsidR="00C1510C" w:rsidRPr="00C96274" w:rsidRDefault="00C1510C" w:rsidP="000E03D0">
            <w:pPr>
              <w:spacing w:line="240" w:lineRule="exact"/>
              <w:rPr>
                <w:sz w:val="18"/>
                <w:szCs w:val="18"/>
                <w:lang w:val="en-GB"/>
              </w:rPr>
            </w:pPr>
          </w:p>
        </w:tc>
        <w:tc>
          <w:tcPr>
            <w:tcW w:w="1091" w:type="dxa"/>
            <w:tcBorders>
              <w:top w:val="single" w:sz="4" w:space="0" w:color="auto"/>
              <w:left w:val="single" w:sz="4" w:space="0" w:color="auto"/>
              <w:bottom w:val="single" w:sz="4" w:space="0" w:color="auto"/>
              <w:right w:val="double" w:sz="4" w:space="0" w:color="auto"/>
            </w:tcBorders>
            <w:vAlign w:val="center"/>
          </w:tcPr>
          <w:p w:rsidR="00C1510C" w:rsidRPr="00C96274" w:rsidRDefault="00C1510C" w:rsidP="000E03D0">
            <w:pPr>
              <w:spacing w:line="240" w:lineRule="exact"/>
              <w:rPr>
                <w:sz w:val="18"/>
                <w:szCs w:val="18"/>
                <w:lang w:val="en-GB"/>
              </w:rPr>
            </w:pPr>
          </w:p>
        </w:tc>
      </w:tr>
      <w:tr w:rsidR="00C1510C" w:rsidRPr="00C96274" w:rsidTr="000E03D0">
        <w:trPr>
          <w:cantSplit/>
          <w:trHeight w:val="270"/>
          <w:jc w:val="center"/>
        </w:trPr>
        <w:tc>
          <w:tcPr>
            <w:tcW w:w="2126" w:type="dxa"/>
            <w:vMerge/>
            <w:tcBorders>
              <w:top w:val="double" w:sz="4" w:space="0" w:color="auto"/>
              <w:left w:val="double" w:sz="4" w:space="0" w:color="auto"/>
              <w:bottom w:val="double" w:sz="4" w:space="0" w:color="auto"/>
              <w:right w:val="single" w:sz="4" w:space="0" w:color="auto"/>
            </w:tcBorders>
            <w:vAlign w:val="center"/>
          </w:tcPr>
          <w:p w:rsidR="00C1510C" w:rsidRPr="00C96274" w:rsidRDefault="00C1510C" w:rsidP="000E03D0">
            <w:pPr>
              <w:widowControl/>
              <w:spacing w:line="240" w:lineRule="exact"/>
              <w:jc w:val="left"/>
              <w:rPr>
                <w:b/>
                <w:bCs/>
                <w:sz w:val="18"/>
                <w:szCs w:val="18"/>
                <w:lang w:val="en-GB"/>
              </w:rPr>
            </w:pPr>
          </w:p>
        </w:tc>
        <w:tc>
          <w:tcPr>
            <w:tcW w:w="672" w:type="dxa"/>
            <w:tcBorders>
              <w:top w:val="single" w:sz="4" w:space="0" w:color="auto"/>
              <w:left w:val="single" w:sz="4" w:space="0" w:color="auto"/>
              <w:bottom w:val="single" w:sz="4" w:space="0" w:color="auto"/>
              <w:right w:val="single" w:sz="6" w:space="0" w:color="auto"/>
            </w:tcBorders>
            <w:vAlign w:val="center"/>
          </w:tcPr>
          <w:p w:rsidR="00C1510C" w:rsidRPr="00C96274" w:rsidRDefault="00C1510C" w:rsidP="000E03D0">
            <w:pPr>
              <w:pStyle w:val="a5"/>
              <w:spacing w:line="240" w:lineRule="exact"/>
              <w:rPr>
                <w:lang w:eastAsia="it-IT"/>
              </w:rPr>
            </w:pPr>
          </w:p>
        </w:tc>
        <w:tc>
          <w:tcPr>
            <w:tcW w:w="910" w:type="dxa"/>
            <w:tcBorders>
              <w:top w:val="single" w:sz="4" w:space="0" w:color="auto"/>
              <w:left w:val="single" w:sz="6" w:space="0" w:color="auto"/>
              <w:bottom w:val="single" w:sz="4" w:space="0" w:color="auto"/>
              <w:right w:val="single" w:sz="6" w:space="0" w:color="auto"/>
            </w:tcBorders>
            <w:vAlign w:val="center"/>
          </w:tcPr>
          <w:p w:rsidR="00C1510C" w:rsidRPr="00C96274" w:rsidRDefault="00C1510C" w:rsidP="000E03D0">
            <w:pPr>
              <w:pStyle w:val="a5"/>
              <w:spacing w:line="240" w:lineRule="exact"/>
              <w:rPr>
                <w:lang w:val="en-GB"/>
              </w:rPr>
            </w:pPr>
          </w:p>
        </w:tc>
        <w:tc>
          <w:tcPr>
            <w:tcW w:w="1106" w:type="dxa"/>
            <w:tcBorders>
              <w:top w:val="single" w:sz="4" w:space="0" w:color="auto"/>
              <w:left w:val="single" w:sz="6" w:space="0" w:color="auto"/>
              <w:bottom w:val="single" w:sz="4" w:space="0" w:color="auto"/>
              <w:right w:val="single" w:sz="4" w:space="0" w:color="auto"/>
            </w:tcBorders>
            <w:tcMar>
              <w:top w:w="0" w:type="dxa"/>
              <w:left w:w="28" w:type="dxa"/>
              <w:bottom w:w="0" w:type="dxa"/>
              <w:right w:w="108" w:type="dxa"/>
            </w:tcMar>
            <w:vAlign w:val="center"/>
          </w:tcPr>
          <w:p w:rsidR="00C1510C" w:rsidRPr="00C96274" w:rsidRDefault="00C1510C" w:rsidP="000E03D0">
            <w:pPr>
              <w:spacing w:line="240" w:lineRule="exact"/>
              <w:rPr>
                <w:sz w:val="18"/>
                <w:szCs w:val="18"/>
                <w:lang w:val="en-GB"/>
              </w:rPr>
            </w:pPr>
          </w:p>
        </w:tc>
        <w:tc>
          <w:tcPr>
            <w:tcW w:w="1455" w:type="dxa"/>
            <w:tcBorders>
              <w:top w:val="single" w:sz="4" w:space="0" w:color="auto"/>
              <w:left w:val="single" w:sz="4" w:space="0" w:color="auto"/>
              <w:bottom w:val="single" w:sz="4" w:space="0" w:color="auto"/>
              <w:right w:val="single" w:sz="4" w:space="0" w:color="auto"/>
            </w:tcBorders>
            <w:vAlign w:val="center"/>
          </w:tcPr>
          <w:p w:rsidR="00C1510C" w:rsidRPr="00C96274" w:rsidRDefault="00C1510C" w:rsidP="000E03D0">
            <w:pPr>
              <w:spacing w:line="240" w:lineRule="exact"/>
              <w:rPr>
                <w:sz w:val="18"/>
                <w:szCs w:val="18"/>
                <w:lang w:val="en-GB"/>
              </w:rPr>
            </w:pPr>
          </w:p>
        </w:tc>
        <w:tc>
          <w:tcPr>
            <w:tcW w:w="1091" w:type="dxa"/>
            <w:tcBorders>
              <w:top w:val="single" w:sz="4" w:space="0" w:color="auto"/>
              <w:left w:val="single" w:sz="4" w:space="0" w:color="auto"/>
              <w:bottom w:val="single" w:sz="4" w:space="0" w:color="auto"/>
              <w:right w:val="double" w:sz="4" w:space="0" w:color="auto"/>
            </w:tcBorders>
            <w:vAlign w:val="center"/>
          </w:tcPr>
          <w:p w:rsidR="00C1510C" w:rsidRPr="00C96274" w:rsidRDefault="00C1510C" w:rsidP="000E03D0">
            <w:pPr>
              <w:spacing w:line="240" w:lineRule="exact"/>
              <w:rPr>
                <w:sz w:val="18"/>
                <w:szCs w:val="18"/>
                <w:lang w:val="en-GB"/>
              </w:rPr>
            </w:pPr>
          </w:p>
        </w:tc>
      </w:tr>
      <w:tr w:rsidR="00C1510C" w:rsidRPr="00C96274" w:rsidTr="000E03D0">
        <w:trPr>
          <w:cantSplit/>
          <w:trHeight w:val="270"/>
          <w:jc w:val="center"/>
        </w:trPr>
        <w:tc>
          <w:tcPr>
            <w:tcW w:w="2126" w:type="dxa"/>
            <w:vMerge/>
            <w:tcBorders>
              <w:top w:val="double" w:sz="4" w:space="0" w:color="auto"/>
              <w:left w:val="double" w:sz="4" w:space="0" w:color="auto"/>
              <w:bottom w:val="double" w:sz="4" w:space="0" w:color="auto"/>
              <w:right w:val="single" w:sz="4" w:space="0" w:color="auto"/>
            </w:tcBorders>
            <w:vAlign w:val="center"/>
          </w:tcPr>
          <w:p w:rsidR="00C1510C" w:rsidRPr="00C96274" w:rsidRDefault="00C1510C" w:rsidP="000E03D0">
            <w:pPr>
              <w:widowControl/>
              <w:spacing w:line="240" w:lineRule="exact"/>
              <w:jc w:val="left"/>
              <w:rPr>
                <w:b/>
                <w:bCs/>
                <w:sz w:val="18"/>
                <w:szCs w:val="18"/>
                <w:lang w:val="en-GB"/>
              </w:rPr>
            </w:pPr>
          </w:p>
        </w:tc>
        <w:tc>
          <w:tcPr>
            <w:tcW w:w="672" w:type="dxa"/>
            <w:tcBorders>
              <w:top w:val="single" w:sz="4" w:space="0" w:color="auto"/>
              <w:left w:val="single" w:sz="4" w:space="0" w:color="auto"/>
              <w:bottom w:val="single" w:sz="4" w:space="0" w:color="auto"/>
              <w:right w:val="single" w:sz="6" w:space="0" w:color="auto"/>
            </w:tcBorders>
            <w:vAlign w:val="center"/>
          </w:tcPr>
          <w:p w:rsidR="00C1510C" w:rsidRPr="00C96274" w:rsidRDefault="00C1510C" w:rsidP="000E03D0">
            <w:pPr>
              <w:pStyle w:val="a5"/>
              <w:spacing w:line="240" w:lineRule="exact"/>
              <w:rPr>
                <w:lang w:eastAsia="it-IT"/>
              </w:rPr>
            </w:pPr>
          </w:p>
        </w:tc>
        <w:tc>
          <w:tcPr>
            <w:tcW w:w="910" w:type="dxa"/>
            <w:tcBorders>
              <w:top w:val="single" w:sz="4" w:space="0" w:color="auto"/>
              <w:left w:val="single" w:sz="6" w:space="0" w:color="auto"/>
              <w:bottom w:val="single" w:sz="4" w:space="0" w:color="auto"/>
              <w:right w:val="single" w:sz="6" w:space="0" w:color="auto"/>
            </w:tcBorders>
            <w:vAlign w:val="center"/>
          </w:tcPr>
          <w:p w:rsidR="00C1510C" w:rsidRPr="00C96274" w:rsidRDefault="00C1510C" w:rsidP="000E03D0">
            <w:pPr>
              <w:pStyle w:val="a5"/>
              <w:spacing w:line="240" w:lineRule="exact"/>
              <w:rPr>
                <w:lang w:val="en-GB"/>
              </w:rPr>
            </w:pPr>
          </w:p>
        </w:tc>
        <w:tc>
          <w:tcPr>
            <w:tcW w:w="1106" w:type="dxa"/>
            <w:tcBorders>
              <w:top w:val="single" w:sz="4" w:space="0" w:color="auto"/>
              <w:left w:val="single" w:sz="6" w:space="0" w:color="auto"/>
              <w:bottom w:val="single" w:sz="4" w:space="0" w:color="auto"/>
              <w:right w:val="single" w:sz="4" w:space="0" w:color="auto"/>
            </w:tcBorders>
            <w:vAlign w:val="center"/>
          </w:tcPr>
          <w:p w:rsidR="00C1510C" w:rsidRPr="00C96274" w:rsidRDefault="00C1510C" w:rsidP="000E03D0">
            <w:pPr>
              <w:spacing w:line="240" w:lineRule="exact"/>
              <w:rPr>
                <w:sz w:val="18"/>
                <w:szCs w:val="18"/>
                <w:lang w:val="en-GB"/>
              </w:rPr>
            </w:pPr>
          </w:p>
        </w:tc>
        <w:tc>
          <w:tcPr>
            <w:tcW w:w="1455" w:type="dxa"/>
            <w:tcBorders>
              <w:top w:val="single" w:sz="4" w:space="0" w:color="auto"/>
              <w:left w:val="single" w:sz="4" w:space="0" w:color="auto"/>
              <w:bottom w:val="single" w:sz="4" w:space="0" w:color="auto"/>
              <w:right w:val="single" w:sz="4" w:space="0" w:color="auto"/>
            </w:tcBorders>
            <w:vAlign w:val="center"/>
          </w:tcPr>
          <w:p w:rsidR="00C1510C" w:rsidRPr="00C96274" w:rsidRDefault="00C1510C" w:rsidP="000E03D0">
            <w:pPr>
              <w:spacing w:line="240" w:lineRule="exact"/>
              <w:rPr>
                <w:sz w:val="18"/>
                <w:szCs w:val="18"/>
                <w:lang w:val="en-GB"/>
              </w:rPr>
            </w:pPr>
          </w:p>
        </w:tc>
        <w:tc>
          <w:tcPr>
            <w:tcW w:w="1091" w:type="dxa"/>
            <w:tcBorders>
              <w:top w:val="single" w:sz="4" w:space="0" w:color="auto"/>
              <w:left w:val="single" w:sz="4" w:space="0" w:color="auto"/>
              <w:bottom w:val="single" w:sz="4" w:space="0" w:color="auto"/>
              <w:right w:val="double" w:sz="4" w:space="0" w:color="auto"/>
            </w:tcBorders>
            <w:vAlign w:val="center"/>
          </w:tcPr>
          <w:p w:rsidR="00C1510C" w:rsidRPr="00C96274" w:rsidRDefault="00C1510C" w:rsidP="000E03D0">
            <w:pPr>
              <w:spacing w:line="240" w:lineRule="exact"/>
              <w:rPr>
                <w:sz w:val="18"/>
                <w:szCs w:val="18"/>
                <w:lang w:val="en-GB"/>
              </w:rPr>
            </w:pPr>
          </w:p>
        </w:tc>
      </w:tr>
      <w:tr w:rsidR="00C1510C" w:rsidRPr="00C96274" w:rsidTr="000E03D0">
        <w:trPr>
          <w:cantSplit/>
          <w:jc w:val="center"/>
        </w:trPr>
        <w:tc>
          <w:tcPr>
            <w:tcW w:w="2126" w:type="dxa"/>
            <w:vMerge/>
            <w:tcBorders>
              <w:top w:val="double" w:sz="4" w:space="0" w:color="auto"/>
              <w:left w:val="double" w:sz="4" w:space="0" w:color="auto"/>
              <w:bottom w:val="double" w:sz="4" w:space="0" w:color="auto"/>
              <w:right w:val="single" w:sz="4" w:space="0" w:color="auto"/>
            </w:tcBorders>
            <w:vAlign w:val="center"/>
          </w:tcPr>
          <w:p w:rsidR="00C1510C" w:rsidRPr="00C96274" w:rsidRDefault="00C1510C" w:rsidP="000E03D0">
            <w:pPr>
              <w:widowControl/>
              <w:spacing w:line="240" w:lineRule="exact"/>
              <w:jc w:val="left"/>
              <w:rPr>
                <w:b/>
                <w:bCs/>
                <w:sz w:val="18"/>
                <w:szCs w:val="18"/>
                <w:lang w:val="en-GB"/>
              </w:rPr>
            </w:pPr>
          </w:p>
        </w:tc>
        <w:tc>
          <w:tcPr>
            <w:tcW w:w="672" w:type="dxa"/>
            <w:tcBorders>
              <w:top w:val="single" w:sz="4" w:space="0" w:color="auto"/>
              <w:left w:val="single" w:sz="4" w:space="0" w:color="auto"/>
              <w:bottom w:val="single" w:sz="4" w:space="0" w:color="auto"/>
              <w:right w:val="single" w:sz="6" w:space="0" w:color="auto"/>
            </w:tcBorders>
            <w:vAlign w:val="center"/>
          </w:tcPr>
          <w:p w:rsidR="00C1510C" w:rsidRPr="00C96274" w:rsidRDefault="00C1510C" w:rsidP="000E03D0">
            <w:pPr>
              <w:pStyle w:val="a5"/>
              <w:spacing w:line="240" w:lineRule="exact"/>
              <w:rPr>
                <w:lang w:eastAsia="it-IT"/>
              </w:rPr>
            </w:pPr>
          </w:p>
        </w:tc>
        <w:tc>
          <w:tcPr>
            <w:tcW w:w="910" w:type="dxa"/>
            <w:tcBorders>
              <w:top w:val="single" w:sz="4" w:space="0" w:color="auto"/>
              <w:left w:val="single" w:sz="6" w:space="0" w:color="auto"/>
              <w:bottom w:val="single" w:sz="4" w:space="0" w:color="auto"/>
              <w:right w:val="single" w:sz="6" w:space="0" w:color="auto"/>
            </w:tcBorders>
            <w:vAlign w:val="center"/>
          </w:tcPr>
          <w:p w:rsidR="00C1510C" w:rsidRPr="00C96274" w:rsidRDefault="00C1510C" w:rsidP="000E03D0">
            <w:pPr>
              <w:pStyle w:val="a5"/>
              <w:spacing w:line="240" w:lineRule="exact"/>
              <w:rPr>
                <w:lang w:val="en-GB"/>
              </w:rPr>
            </w:pPr>
          </w:p>
        </w:tc>
        <w:tc>
          <w:tcPr>
            <w:tcW w:w="1106" w:type="dxa"/>
            <w:tcBorders>
              <w:top w:val="single" w:sz="4" w:space="0" w:color="auto"/>
              <w:left w:val="single" w:sz="6" w:space="0" w:color="auto"/>
              <w:bottom w:val="single" w:sz="4" w:space="0" w:color="auto"/>
              <w:right w:val="single" w:sz="4" w:space="0" w:color="auto"/>
            </w:tcBorders>
            <w:vAlign w:val="center"/>
          </w:tcPr>
          <w:p w:rsidR="00C1510C" w:rsidRPr="00C96274" w:rsidRDefault="00C1510C" w:rsidP="000E03D0">
            <w:pPr>
              <w:spacing w:line="240" w:lineRule="exact"/>
              <w:rPr>
                <w:sz w:val="18"/>
                <w:szCs w:val="18"/>
                <w:lang w:val="en-GB"/>
              </w:rPr>
            </w:pPr>
          </w:p>
        </w:tc>
        <w:tc>
          <w:tcPr>
            <w:tcW w:w="1455" w:type="dxa"/>
            <w:tcBorders>
              <w:top w:val="single" w:sz="4" w:space="0" w:color="auto"/>
              <w:left w:val="single" w:sz="4" w:space="0" w:color="auto"/>
              <w:bottom w:val="single" w:sz="4" w:space="0" w:color="auto"/>
              <w:right w:val="single" w:sz="4" w:space="0" w:color="auto"/>
            </w:tcBorders>
            <w:vAlign w:val="center"/>
          </w:tcPr>
          <w:p w:rsidR="00C1510C" w:rsidRPr="00C96274" w:rsidRDefault="00C1510C" w:rsidP="000E03D0">
            <w:pPr>
              <w:spacing w:line="240" w:lineRule="exact"/>
              <w:rPr>
                <w:sz w:val="18"/>
                <w:szCs w:val="18"/>
                <w:lang w:val="en-GB"/>
              </w:rPr>
            </w:pPr>
          </w:p>
        </w:tc>
        <w:tc>
          <w:tcPr>
            <w:tcW w:w="1091" w:type="dxa"/>
            <w:tcBorders>
              <w:top w:val="single" w:sz="4" w:space="0" w:color="auto"/>
              <w:left w:val="single" w:sz="4" w:space="0" w:color="auto"/>
              <w:bottom w:val="single" w:sz="4" w:space="0" w:color="auto"/>
              <w:right w:val="double" w:sz="4" w:space="0" w:color="auto"/>
            </w:tcBorders>
            <w:vAlign w:val="center"/>
          </w:tcPr>
          <w:p w:rsidR="00C1510C" w:rsidRPr="00C96274" w:rsidRDefault="00C1510C" w:rsidP="000E03D0">
            <w:pPr>
              <w:spacing w:line="240" w:lineRule="exact"/>
              <w:rPr>
                <w:sz w:val="18"/>
                <w:szCs w:val="18"/>
                <w:lang w:val="en-GB"/>
              </w:rPr>
            </w:pPr>
          </w:p>
        </w:tc>
      </w:tr>
      <w:tr w:rsidR="00C1510C" w:rsidRPr="00C96274" w:rsidTr="000E03D0">
        <w:trPr>
          <w:trHeight w:hRule="exact" w:val="397"/>
          <w:jc w:val="center"/>
        </w:trPr>
        <w:tc>
          <w:tcPr>
            <w:tcW w:w="2126" w:type="dxa"/>
            <w:vMerge/>
            <w:tcBorders>
              <w:top w:val="double" w:sz="4" w:space="0" w:color="auto"/>
              <w:left w:val="double" w:sz="4" w:space="0" w:color="auto"/>
              <w:bottom w:val="double" w:sz="4" w:space="0" w:color="auto"/>
              <w:right w:val="single" w:sz="4" w:space="0" w:color="auto"/>
            </w:tcBorders>
            <w:vAlign w:val="center"/>
          </w:tcPr>
          <w:p w:rsidR="00C1510C" w:rsidRPr="00C96274" w:rsidRDefault="00C1510C" w:rsidP="000E03D0">
            <w:pPr>
              <w:widowControl/>
              <w:spacing w:line="240" w:lineRule="exact"/>
              <w:jc w:val="left"/>
              <w:rPr>
                <w:b/>
                <w:bCs/>
                <w:sz w:val="18"/>
                <w:szCs w:val="18"/>
                <w:lang w:val="en-GB"/>
              </w:rPr>
            </w:pPr>
          </w:p>
        </w:tc>
        <w:tc>
          <w:tcPr>
            <w:tcW w:w="4143" w:type="dxa"/>
            <w:gridSpan w:val="4"/>
            <w:tcBorders>
              <w:top w:val="single" w:sz="4" w:space="0" w:color="auto"/>
              <w:left w:val="single" w:sz="4" w:space="0" w:color="auto"/>
              <w:bottom w:val="double" w:sz="4" w:space="0" w:color="auto"/>
              <w:right w:val="single" w:sz="4" w:space="0" w:color="auto"/>
            </w:tcBorders>
            <w:vAlign w:val="center"/>
          </w:tcPr>
          <w:p w:rsidR="00C1510C" w:rsidRPr="00C96274" w:rsidRDefault="00C1510C" w:rsidP="000E03D0">
            <w:pPr>
              <w:pStyle w:val="a5"/>
              <w:spacing w:line="240" w:lineRule="exact"/>
              <w:jc w:val="right"/>
              <w:rPr>
                <w:b/>
              </w:rPr>
            </w:pPr>
            <w:r w:rsidRPr="00C96274">
              <w:rPr>
                <w:b/>
              </w:rPr>
              <w:t>Subtotal</w:t>
            </w:r>
          </w:p>
        </w:tc>
        <w:tc>
          <w:tcPr>
            <w:tcW w:w="1091" w:type="dxa"/>
            <w:tcBorders>
              <w:top w:val="single" w:sz="4" w:space="0" w:color="auto"/>
              <w:left w:val="single" w:sz="4" w:space="0" w:color="auto"/>
              <w:bottom w:val="double" w:sz="4" w:space="0" w:color="auto"/>
              <w:right w:val="double" w:sz="4" w:space="0" w:color="auto"/>
            </w:tcBorders>
            <w:vAlign w:val="center"/>
          </w:tcPr>
          <w:p w:rsidR="00C1510C" w:rsidRPr="00C96274" w:rsidRDefault="00C1510C" w:rsidP="000E03D0">
            <w:pPr>
              <w:pStyle w:val="a5"/>
              <w:spacing w:line="240" w:lineRule="exact"/>
              <w:jc w:val="both"/>
              <w:rPr>
                <w:b/>
              </w:rPr>
            </w:pPr>
          </w:p>
        </w:tc>
      </w:tr>
      <w:tr w:rsidR="00C1510C" w:rsidRPr="00C96274" w:rsidTr="000E03D0">
        <w:trPr>
          <w:trHeight w:val="20"/>
          <w:jc w:val="center"/>
        </w:trPr>
        <w:tc>
          <w:tcPr>
            <w:tcW w:w="2126" w:type="dxa"/>
            <w:tcBorders>
              <w:top w:val="double" w:sz="4" w:space="0" w:color="auto"/>
              <w:left w:val="double" w:sz="4" w:space="0" w:color="auto"/>
              <w:bottom w:val="double" w:sz="4" w:space="0" w:color="auto"/>
              <w:right w:val="single" w:sz="6" w:space="0" w:color="auto"/>
            </w:tcBorders>
            <w:vAlign w:val="center"/>
          </w:tcPr>
          <w:p w:rsidR="00C1510C" w:rsidRPr="00C96274" w:rsidRDefault="00C1510C" w:rsidP="000E03D0">
            <w:pPr>
              <w:spacing w:line="240" w:lineRule="exact"/>
              <w:jc w:val="center"/>
              <w:rPr>
                <w:b/>
                <w:bCs/>
                <w:sz w:val="18"/>
                <w:szCs w:val="18"/>
                <w:lang w:val="fr-FR"/>
              </w:rPr>
            </w:pP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b/>
                <w:bCs/>
                <w:sz w:val="18"/>
                <w:szCs w:val="18"/>
                <w:lang w:val="fr-FR"/>
              </w:rPr>
            </w:pPr>
            <w:r w:rsidRPr="00C96274">
              <w:rPr>
                <w:b/>
                <w:bCs/>
                <w:sz w:val="18"/>
                <w:szCs w:val="18"/>
                <w:lang w:val="fr-FR"/>
              </w:rPr>
              <w:t>Unit</w:t>
            </w: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b/>
                <w:bCs/>
                <w:sz w:val="18"/>
                <w:szCs w:val="18"/>
                <w:lang w:val="en-GB"/>
              </w:rPr>
            </w:pPr>
            <w:r w:rsidRPr="00C96274">
              <w:rPr>
                <w:b/>
                <w:bCs/>
                <w:sz w:val="18"/>
                <w:szCs w:val="18"/>
                <w:lang w:val="en-GB"/>
              </w:rPr>
              <w:t>Unit Cost</w:t>
            </w:r>
            <w:r w:rsidRPr="00C96274">
              <w:rPr>
                <w:b/>
                <w:bCs/>
                <w:sz w:val="18"/>
                <w:szCs w:val="18"/>
                <w:vertAlign w:val="superscript"/>
                <w:lang w:val="fr-FR"/>
              </w:rPr>
              <w:t>1</w:t>
            </w: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b/>
                <w:bCs/>
                <w:sz w:val="18"/>
                <w:szCs w:val="18"/>
                <w:lang w:val="en-GB"/>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vAlign w:val="center"/>
          </w:tcPr>
          <w:p w:rsidR="00C1510C" w:rsidRPr="00C96274" w:rsidRDefault="00C1510C" w:rsidP="000E03D0">
            <w:pPr>
              <w:spacing w:line="240" w:lineRule="exact"/>
              <w:rPr>
                <w:sz w:val="18"/>
                <w:szCs w:val="18"/>
              </w:rPr>
            </w:pPr>
            <w:r w:rsidRPr="00C96274">
              <w:rPr>
                <w:sz w:val="18"/>
                <w:szCs w:val="18"/>
              </w:rPr>
              <w:t>2. Travel Expenses</w:t>
            </w:r>
            <w:r w:rsidRPr="00C96274">
              <w:rPr>
                <w:b/>
                <w:bCs/>
                <w:sz w:val="18"/>
                <w:szCs w:val="18"/>
                <w:vertAlign w:val="superscript"/>
                <w:lang w:val="en-GB"/>
              </w:rPr>
              <w:t>2</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pStyle w:val="a5"/>
              <w:spacing w:line="240" w:lineRule="exact"/>
              <w:rPr>
                <w:lang w:eastAsia="it-IT"/>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vAlign w:val="center"/>
          </w:tcPr>
          <w:p w:rsidR="00C1510C" w:rsidRPr="00C96274" w:rsidRDefault="00C1510C" w:rsidP="000E03D0">
            <w:pPr>
              <w:pStyle w:val="a5"/>
              <w:spacing w:line="240" w:lineRule="exact"/>
              <w:jc w:val="both"/>
              <w:rPr>
                <w:lang w:eastAsia="it-IT"/>
              </w:rPr>
            </w:pPr>
            <w:r w:rsidRPr="00C96274">
              <w:t>3. T</w:t>
            </w:r>
            <w:r w:rsidRPr="00C96274">
              <w:rPr>
                <w:lang w:eastAsia="it-IT"/>
              </w:rPr>
              <w:t xml:space="preserve">ransportation </w:t>
            </w:r>
            <w:r w:rsidRPr="00C96274">
              <w:t>C</w:t>
            </w:r>
            <w:r w:rsidRPr="00C96274">
              <w:rPr>
                <w:lang w:eastAsia="it-IT"/>
              </w:rPr>
              <w:t>osts</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tcMar>
              <w:top w:w="0" w:type="dxa"/>
              <w:left w:w="108" w:type="dxa"/>
              <w:bottom w:w="0" w:type="dxa"/>
              <w:right w:w="28" w:type="dxa"/>
            </w:tcMar>
            <w:vAlign w:val="center"/>
          </w:tcPr>
          <w:p w:rsidR="00C1510C" w:rsidRPr="00C96274" w:rsidRDefault="00C1510C" w:rsidP="000E03D0">
            <w:pPr>
              <w:spacing w:line="240" w:lineRule="exact"/>
              <w:rPr>
                <w:sz w:val="18"/>
                <w:szCs w:val="18"/>
              </w:rPr>
            </w:pPr>
            <w:r w:rsidRPr="00C96274">
              <w:rPr>
                <w:sz w:val="18"/>
                <w:szCs w:val="18"/>
              </w:rPr>
              <w:t xml:space="preserve">4. Communication Costs </w:t>
            </w:r>
            <w:r w:rsidRPr="00C96274">
              <w:rPr>
                <w:b/>
                <w:bCs/>
                <w:sz w:val="18"/>
                <w:szCs w:val="18"/>
                <w:vertAlign w:val="superscript"/>
                <w:lang w:val="en-GB"/>
              </w:rPr>
              <w:t>3</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tcMar>
              <w:top w:w="0" w:type="dxa"/>
              <w:left w:w="108" w:type="dxa"/>
              <w:bottom w:w="0" w:type="dxa"/>
              <w:right w:w="28" w:type="dxa"/>
            </w:tcMar>
            <w:vAlign w:val="center"/>
          </w:tcPr>
          <w:p w:rsidR="00C1510C" w:rsidRPr="00C96274" w:rsidRDefault="00C1510C" w:rsidP="000E03D0">
            <w:pPr>
              <w:spacing w:line="240" w:lineRule="exact"/>
              <w:rPr>
                <w:sz w:val="18"/>
                <w:szCs w:val="18"/>
              </w:rPr>
            </w:pPr>
            <w:r w:rsidRPr="00C96274">
              <w:rPr>
                <w:sz w:val="18"/>
                <w:szCs w:val="18"/>
              </w:rPr>
              <w:t>5. Printing Expense</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tcMar>
              <w:top w:w="0" w:type="dxa"/>
              <w:left w:w="108" w:type="dxa"/>
              <w:bottom w:w="0" w:type="dxa"/>
              <w:right w:w="28" w:type="dxa"/>
            </w:tcMar>
            <w:vAlign w:val="center"/>
          </w:tcPr>
          <w:p w:rsidR="00C1510C" w:rsidRPr="00C96274" w:rsidRDefault="00C1510C" w:rsidP="00C1510C">
            <w:pPr>
              <w:pStyle w:val="a5"/>
              <w:spacing w:line="240" w:lineRule="exact"/>
              <w:ind w:left="189" w:hangingChars="105" w:hanging="189"/>
              <w:jc w:val="both"/>
              <w:rPr>
                <w:lang w:eastAsia="it-IT"/>
              </w:rPr>
            </w:pPr>
            <w:r w:rsidRPr="00C96274">
              <w:t>6. Office Consumables.</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lang w:val="en-GB"/>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lang w:val="en-GB"/>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lang w:val="en-GB"/>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vAlign w:val="center"/>
          </w:tcPr>
          <w:p w:rsidR="00C1510C" w:rsidRPr="00C96274" w:rsidRDefault="00C1510C" w:rsidP="000E03D0">
            <w:pPr>
              <w:pStyle w:val="a5"/>
              <w:spacing w:line="240" w:lineRule="exact"/>
              <w:jc w:val="both"/>
              <w:rPr>
                <w:lang w:eastAsia="it-IT"/>
              </w:rPr>
            </w:pPr>
            <w:r w:rsidRPr="00C96274">
              <w:t>7. Convention Expense</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lang w:val="en-GB"/>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lang w:val="en-GB"/>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lang w:val="en-GB"/>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tcMar>
              <w:top w:w="0" w:type="dxa"/>
              <w:left w:w="108" w:type="dxa"/>
              <w:bottom w:w="0" w:type="dxa"/>
              <w:right w:w="57" w:type="dxa"/>
            </w:tcMar>
            <w:vAlign w:val="center"/>
          </w:tcPr>
          <w:p w:rsidR="00C1510C" w:rsidRPr="00C96274" w:rsidRDefault="00C1510C" w:rsidP="00C1510C">
            <w:pPr>
              <w:pStyle w:val="a5"/>
              <w:spacing w:line="240" w:lineRule="exact"/>
              <w:ind w:left="189" w:hangingChars="105" w:hanging="189"/>
              <w:jc w:val="both"/>
            </w:pPr>
            <w:r w:rsidRPr="00C96274">
              <w:rPr>
                <w:lang w:val="en-GB"/>
              </w:rPr>
              <w:t>8. ……</w:t>
            </w:r>
            <w:r w:rsidRPr="00C96274">
              <w:rPr>
                <w:b/>
                <w:bCs/>
                <w:vertAlign w:val="superscript"/>
                <w:lang w:val="en-GB"/>
              </w:rPr>
              <w:t>4</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lang w:val="en-GB"/>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lang w:val="en-GB"/>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lang w:val="en-GB"/>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tcMar>
              <w:top w:w="0" w:type="dxa"/>
              <w:left w:w="108" w:type="dxa"/>
              <w:bottom w:w="0" w:type="dxa"/>
              <w:right w:w="57" w:type="dxa"/>
            </w:tcMar>
            <w:vAlign w:val="center"/>
          </w:tcPr>
          <w:p w:rsidR="00C1510C" w:rsidRPr="00C96274" w:rsidRDefault="00C1510C" w:rsidP="00C1510C">
            <w:pPr>
              <w:pStyle w:val="a5"/>
              <w:spacing w:line="240" w:lineRule="exact"/>
              <w:ind w:left="189" w:hangingChars="105" w:hanging="189"/>
              <w:jc w:val="both"/>
              <w:rPr>
                <w:lang w:val="en-GB"/>
              </w:rPr>
            </w:pPr>
            <w:r w:rsidRPr="00C96274">
              <w:rPr>
                <w:lang w:val="en-GB"/>
              </w:rPr>
              <w:t xml:space="preserve">9. </w:t>
            </w: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lang w:val="en-GB"/>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lang w:val="en-GB"/>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lang w:val="en-GB"/>
              </w:rPr>
            </w:pPr>
          </w:p>
        </w:tc>
      </w:tr>
      <w:tr w:rsidR="00C1510C" w:rsidRPr="00C96274" w:rsidTr="000E03D0">
        <w:trPr>
          <w:trHeight w:val="360"/>
          <w:jc w:val="center"/>
        </w:trPr>
        <w:tc>
          <w:tcPr>
            <w:tcW w:w="2126" w:type="dxa"/>
            <w:tcBorders>
              <w:top w:val="double" w:sz="4" w:space="0" w:color="auto"/>
              <w:left w:val="double" w:sz="4" w:space="0" w:color="auto"/>
              <w:bottom w:val="double" w:sz="4" w:space="0" w:color="auto"/>
              <w:right w:val="single" w:sz="6" w:space="0" w:color="auto"/>
            </w:tcBorders>
            <w:tcMar>
              <w:top w:w="0" w:type="dxa"/>
              <w:left w:w="108" w:type="dxa"/>
              <w:bottom w:w="0" w:type="dxa"/>
              <w:right w:w="57" w:type="dxa"/>
            </w:tcMar>
            <w:vAlign w:val="center"/>
          </w:tcPr>
          <w:p w:rsidR="00C1510C" w:rsidRPr="00C96274" w:rsidRDefault="00C1510C" w:rsidP="00C1510C">
            <w:pPr>
              <w:pStyle w:val="a5"/>
              <w:spacing w:line="240" w:lineRule="exact"/>
              <w:ind w:left="189" w:hangingChars="105" w:hanging="189"/>
              <w:rPr>
                <w:lang w:val="en-GB"/>
              </w:rPr>
            </w:pPr>
          </w:p>
        </w:tc>
        <w:tc>
          <w:tcPr>
            <w:tcW w:w="1582" w:type="dxa"/>
            <w:gridSpan w:val="2"/>
            <w:tcBorders>
              <w:top w:val="double" w:sz="4" w:space="0" w:color="auto"/>
              <w:left w:val="single" w:sz="6" w:space="0" w:color="auto"/>
              <w:bottom w:val="double" w:sz="4" w:space="0" w:color="auto"/>
              <w:right w:val="single" w:sz="6" w:space="0" w:color="auto"/>
            </w:tcBorders>
            <w:vAlign w:val="center"/>
          </w:tcPr>
          <w:p w:rsidR="00C1510C" w:rsidRPr="00C96274" w:rsidRDefault="00C1510C" w:rsidP="000E03D0">
            <w:pPr>
              <w:spacing w:line="240" w:lineRule="exact"/>
              <w:jc w:val="center"/>
              <w:rPr>
                <w:sz w:val="18"/>
                <w:szCs w:val="18"/>
                <w:lang w:val="en-GB"/>
              </w:rPr>
            </w:pPr>
          </w:p>
        </w:tc>
        <w:tc>
          <w:tcPr>
            <w:tcW w:w="2561" w:type="dxa"/>
            <w:gridSpan w:val="2"/>
            <w:tcBorders>
              <w:top w:val="double" w:sz="4" w:space="0" w:color="auto"/>
              <w:left w:val="single" w:sz="6" w:space="0" w:color="auto"/>
              <w:bottom w:val="double" w:sz="4" w:space="0" w:color="auto"/>
              <w:right w:val="single" w:sz="4" w:space="0" w:color="auto"/>
            </w:tcBorders>
            <w:vAlign w:val="center"/>
          </w:tcPr>
          <w:p w:rsidR="00C1510C" w:rsidRPr="00C96274" w:rsidRDefault="00C1510C" w:rsidP="000E03D0">
            <w:pPr>
              <w:spacing w:line="240" w:lineRule="exact"/>
              <w:jc w:val="center"/>
              <w:rPr>
                <w:sz w:val="18"/>
                <w:szCs w:val="18"/>
                <w:lang w:val="en-GB"/>
              </w:rPr>
            </w:pP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spacing w:line="240" w:lineRule="exact"/>
              <w:jc w:val="center"/>
              <w:rPr>
                <w:sz w:val="18"/>
                <w:szCs w:val="18"/>
                <w:lang w:val="en-GB"/>
              </w:rPr>
            </w:pPr>
          </w:p>
        </w:tc>
      </w:tr>
      <w:tr w:rsidR="00C1510C" w:rsidRPr="00C96274" w:rsidTr="000E03D0">
        <w:trPr>
          <w:trHeight w:val="369"/>
          <w:jc w:val="center"/>
        </w:trPr>
        <w:tc>
          <w:tcPr>
            <w:tcW w:w="6269" w:type="dxa"/>
            <w:gridSpan w:val="5"/>
            <w:tcBorders>
              <w:top w:val="single" w:sz="4" w:space="0" w:color="auto"/>
              <w:left w:val="double" w:sz="4" w:space="0" w:color="auto"/>
              <w:bottom w:val="double" w:sz="4" w:space="0" w:color="auto"/>
              <w:right w:val="single" w:sz="4" w:space="0" w:color="auto"/>
            </w:tcBorders>
            <w:tcMar>
              <w:top w:w="0" w:type="dxa"/>
              <w:left w:w="108" w:type="dxa"/>
              <w:bottom w:w="0" w:type="dxa"/>
              <w:right w:w="57" w:type="dxa"/>
            </w:tcMar>
            <w:vAlign w:val="center"/>
          </w:tcPr>
          <w:p w:rsidR="00C1510C" w:rsidRPr="00C96274" w:rsidRDefault="00C1510C" w:rsidP="000E03D0">
            <w:pPr>
              <w:pStyle w:val="a5"/>
              <w:spacing w:line="240" w:lineRule="exact"/>
              <w:ind w:rightChars="27" w:right="57"/>
              <w:jc w:val="right"/>
              <w:rPr>
                <w:b/>
                <w:bCs/>
              </w:rPr>
            </w:pPr>
            <w:r w:rsidRPr="00C96274">
              <w:rPr>
                <w:b/>
                <w:bCs/>
              </w:rPr>
              <w:t>Total Price</w:t>
            </w:r>
          </w:p>
        </w:tc>
        <w:tc>
          <w:tcPr>
            <w:tcW w:w="1091" w:type="dxa"/>
            <w:tcBorders>
              <w:top w:val="double" w:sz="4" w:space="0" w:color="auto"/>
              <w:left w:val="single" w:sz="4" w:space="0" w:color="auto"/>
              <w:bottom w:val="double" w:sz="4" w:space="0" w:color="auto"/>
              <w:right w:val="double" w:sz="4" w:space="0" w:color="auto"/>
            </w:tcBorders>
            <w:vAlign w:val="center"/>
          </w:tcPr>
          <w:p w:rsidR="00C1510C" w:rsidRPr="00C96274" w:rsidRDefault="00C1510C" w:rsidP="000E03D0">
            <w:pPr>
              <w:pStyle w:val="a5"/>
              <w:spacing w:line="240" w:lineRule="exact"/>
              <w:jc w:val="both"/>
              <w:rPr>
                <w:b/>
                <w:bCs/>
              </w:rPr>
            </w:pPr>
          </w:p>
        </w:tc>
      </w:tr>
    </w:tbl>
    <w:p w:rsidR="00C1510C" w:rsidRDefault="00C1510C" w:rsidP="00C1510C">
      <w:pPr>
        <w:pStyle w:val="a5"/>
        <w:spacing w:line="120" w:lineRule="exact"/>
        <w:rPr>
          <w:szCs w:val="24"/>
        </w:rPr>
      </w:pPr>
    </w:p>
    <w:p w:rsidR="00C1510C" w:rsidRDefault="00C1510C" w:rsidP="00C1510C">
      <w:pPr>
        <w:pStyle w:val="22218"/>
        <w:spacing w:after="156"/>
        <w:rPr>
          <w:lang w:val="en-GB"/>
        </w:rPr>
      </w:pPr>
      <w:r>
        <w:rPr>
          <w:lang w:val="en-GB"/>
        </w:rPr>
        <w:t>[</w:t>
      </w:r>
      <w:r>
        <w:t>Note:</w:t>
      </w:r>
      <w:r>
        <w:rPr>
          <w:lang w:val="en-GB"/>
        </w:rPr>
        <w:t>]</w:t>
      </w:r>
    </w:p>
    <w:p w:rsidR="00C1510C" w:rsidRPr="00E115E2" w:rsidRDefault="00C1510C" w:rsidP="00C1510C">
      <w:pPr>
        <w:pStyle w:val="22218"/>
        <w:spacing w:after="156" w:line="280" w:lineRule="exact"/>
        <w:rPr>
          <w:sz w:val="18"/>
          <w:szCs w:val="18"/>
        </w:rPr>
      </w:pPr>
      <w:r w:rsidRPr="00E115E2">
        <w:rPr>
          <w:sz w:val="18"/>
          <w:szCs w:val="18"/>
        </w:rPr>
        <w:t xml:space="preserve">The breakdown items provided above is just for reference and guidance, </w:t>
      </w:r>
      <w:proofErr w:type="spellStart"/>
      <w:r w:rsidRPr="00E115E2">
        <w:rPr>
          <w:sz w:val="18"/>
          <w:szCs w:val="18"/>
        </w:rPr>
        <w:t>Offerors</w:t>
      </w:r>
      <w:proofErr w:type="spellEnd"/>
      <w:r w:rsidRPr="00E115E2">
        <w:rPr>
          <w:sz w:val="18"/>
          <w:szCs w:val="18"/>
        </w:rPr>
        <w:t xml:space="preserve"> can adjust the items when prepare their Financial Proposal. Items that are not applicable can be deleted, others may be added</w:t>
      </w:r>
    </w:p>
    <w:p w:rsidR="00C1510C" w:rsidRPr="00E115E2" w:rsidRDefault="00C1510C" w:rsidP="00C1510C">
      <w:pPr>
        <w:pStyle w:val="22218"/>
        <w:spacing w:afterLines="0" w:after="0" w:line="280" w:lineRule="exact"/>
        <w:rPr>
          <w:sz w:val="18"/>
          <w:szCs w:val="18"/>
        </w:rPr>
      </w:pPr>
      <w:r w:rsidRPr="00E115E2">
        <w:rPr>
          <w:sz w:val="18"/>
          <w:szCs w:val="18"/>
        </w:rPr>
        <w:t>1. Indicate unit cost and currency.</w:t>
      </w:r>
    </w:p>
    <w:p w:rsidR="00C1510C" w:rsidRPr="00E115E2" w:rsidRDefault="00C1510C" w:rsidP="00C1510C">
      <w:pPr>
        <w:pStyle w:val="22218"/>
        <w:spacing w:afterLines="0" w:after="0" w:line="280" w:lineRule="exact"/>
        <w:rPr>
          <w:sz w:val="18"/>
          <w:szCs w:val="18"/>
        </w:rPr>
      </w:pPr>
      <w:r w:rsidRPr="00E115E2">
        <w:rPr>
          <w:sz w:val="18"/>
          <w:szCs w:val="18"/>
        </w:rPr>
        <w:t>2. Cost of necessary travel, including transportation of the Personnel by the most appropriate means of transport and the most direct practicable route.</w:t>
      </w:r>
    </w:p>
    <w:p w:rsidR="00C1510C" w:rsidRPr="00E115E2" w:rsidRDefault="00C1510C" w:rsidP="00C1510C">
      <w:pPr>
        <w:pStyle w:val="22218"/>
        <w:spacing w:afterLines="0" w:after="0" w:line="280" w:lineRule="exact"/>
        <w:rPr>
          <w:spacing w:val="-2"/>
          <w:sz w:val="18"/>
          <w:szCs w:val="18"/>
          <w:lang w:val="en-GB"/>
        </w:rPr>
      </w:pPr>
      <w:r w:rsidRPr="00E115E2">
        <w:rPr>
          <w:sz w:val="18"/>
          <w:szCs w:val="18"/>
        </w:rPr>
        <w:t xml:space="preserve">3. </w:t>
      </w:r>
      <w:r w:rsidRPr="00E115E2">
        <w:rPr>
          <w:spacing w:val="-2"/>
          <w:sz w:val="18"/>
          <w:szCs w:val="18"/>
          <w:lang w:val="en-GB"/>
        </w:rPr>
        <w:t>Cost of applicable or local communications such as the use of telephone and facsimile required for the purpose of the Services.</w:t>
      </w:r>
    </w:p>
    <w:p w:rsidR="00C1510C" w:rsidRPr="00E115E2" w:rsidRDefault="00C1510C" w:rsidP="00C1510C">
      <w:pPr>
        <w:pStyle w:val="22218"/>
        <w:spacing w:afterLines="0" w:after="0" w:line="280" w:lineRule="exact"/>
        <w:rPr>
          <w:sz w:val="18"/>
          <w:szCs w:val="18"/>
          <w:lang w:val="en-GB"/>
        </w:rPr>
      </w:pPr>
      <w:r w:rsidRPr="00E115E2">
        <w:rPr>
          <w:sz w:val="18"/>
          <w:szCs w:val="18"/>
        </w:rPr>
        <w:t xml:space="preserve">4. </w:t>
      </w:r>
      <w:r w:rsidRPr="00E115E2">
        <w:rPr>
          <w:sz w:val="18"/>
          <w:szCs w:val="18"/>
          <w:lang w:val="en-GB"/>
        </w:rPr>
        <w:t xml:space="preserve">Cost of </w:t>
      </w:r>
      <w:r w:rsidRPr="00E115E2">
        <w:rPr>
          <w:spacing w:val="-2"/>
          <w:sz w:val="18"/>
          <w:szCs w:val="18"/>
          <w:lang w:val="en-GB"/>
        </w:rPr>
        <w:t>such</w:t>
      </w:r>
      <w:r w:rsidRPr="00E115E2">
        <w:rPr>
          <w:sz w:val="18"/>
          <w:szCs w:val="18"/>
          <w:lang w:val="en-GB"/>
        </w:rPr>
        <w:t xml:space="preserve"> further items required for purposes of the Services not covered in the foregoing.</w:t>
      </w:r>
    </w:p>
    <w:p w:rsidR="00C1510C" w:rsidRDefault="00C1510C" w:rsidP="00C1510C">
      <w:pPr>
        <w:pStyle w:val="TimesNewRoman"/>
      </w:pPr>
      <w:r>
        <w:rPr>
          <w:lang w:val="en-GB"/>
        </w:rPr>
        <w:br w:type="page"/>
      </w:r>
      <w:proofErr w:type="gramStart"/>
      <w:r>
        <w:lastRenderedPageBreak/>
        <w:t>Section 5.</w:t>
      </w:r>
      <w:proofErr w:type="gramEnd"/>
      <w:r>
        <w:t xml:space="preserve">  Terms of Reference</w:t>
      </w:r>
    </w:p>
    <w:p w:rsidR="00535AD0" w:rsidRDefault="00535AD0" w:rsidP="00C1510C">
      <w:pPr>
        <w:pStyle w:val="TimesNewRoman"/>
      </w:pPr>
    </w:p>
    <w:p w:rsidR="00535AD0" w:rsidRPr="00F44E4E" w:rsidRDefault="00535AD0" w:rsidP="00535AD0">
      <w:pPr>
        <w:widowControl/>
        <w:spacing w:beforeLines="50" w:before="156" w:afterLines="50" w:after="156" w:line="440" w:lineRule="exact"/>
        <w:outlineLvl w:val="0"/>
        <w:rPr>
          <w:rFonts w:eastAsia="方正小标宋简体"/>
          <w:b/>
          <w:kern w:val="0"/>
          <w:sz w:val="32"/>
          <w:szCs w:val="32"/>
        </w:rPr>
      </w:pPr>
      <w:r w:rsidRPr="00F44E4E">
        <w:rPr>
          <w:rFonts w:eastAsia="方正小标宋简体"/>
          <w:b/>
          <w:kern w:val="0"/>
          <w:sz w:val="32"/>
          <w:szCs w:val="32"/>
        </w:rPr>
        <w:t>Priority Institutional Strengthening and Capacity Development to Implement China Biodiversity Partnership and Framework for Action</w:t>
      </w:r>
      <w:r w:rsidRPr="00F44E4E">
        <w:rPr>
          <w:rFonts w:eastAsia="方正小标宋简体" w:hint="eastAsia"/>
          <w:b/>
          <w:kern w:val="0"/>
          <w:sz w:val="32"/>
          <w:szCs w:val="32"/>
        </w:rPr>
        <w:t xml:space="preserve"> (CBPF-IS Project)</w:t>
      </w:r>
    </w:p>
    <w:p w:rsidR="00535AD0" w:rsidRDefault="00535AD0" w:rsidP="00C1510C">
      <w:pPr>
        <w:pStyle w:val="TimesNewRoman"/>
      </w:pPr>
    </w:p>
    <w:p w:rsidR="00F3761D" w:rsidRPr="00F3761D" w:rsidRDefault="00535AD0" w:rsidP="00F3761D">
      <w:pPr>
        <w:pStyle w:val="TimesNewRoman"/>
        <w:rPr>
          <w:rFonts w:eastAsia="方正小标宋简体"/>
          <w:b w:val="0"/>
          <w:sz w:val="28"/>
          <w:szCs w:val="28"/>
        </w:rPr>
        <w:sectPr w:rsidR="00F3761D" w:rsidRPr="00F3761D">
          <w:pgSz w:w="11906" w:h="16838"/>
          <w:pgMar w:top="1440" w:right="1800" w:bottom="1440" w:left="1800" w:header="851" w:footer="992" w:gutter="0"/>
          <w:cols w:space="425"/>
          <w:docGrid w:type="lines" w:linePitch="312"/>
        </w:sectPr>
      </w:pPr>
      <w:r w:rsidRPr="00F3761D">
        <w:rPr>
          <w:rFonts w:eastAsia="方正小标宋简体" w:hint="eastAsia"/>
          <w:b w:val="0"/>
          <w:sz w:val="28"/>
          <w:szCs w:val="28"/>
        </w:rPr>
        <w:t xml:space="preserve">TOR on </w:t>
      </w:r>
      <w:r w:rsidRPr="00F3761D">
        <w:rPr>
          <w:rFonts w:eastAsia="方正小标宋简体"/>
          <w:b w:val="0"/>
          <w:sz w:val="28"/>
          <w:szCs w:val="28"/>
        </w:rPr>
        <w:t>Improving Enterprise Owner-Managers’ Awareness and Capability in Biodiversity Conservation by Integrating Climate C</w:t>
      </w:r>
      <w:r w:rsidR="00F3761D">
        <w:rPr>
          <w:rFonts w:eastAsia="方正小标宋简体"/>
          <w:b w:val="0"/>
          <w:sz w:val="28"/>
          <w:szCs w:val="28"/>
        </w:rPr>
        <w:t>hang</w:t>
      </w:r>
    </w:p>
    <w:p w:rsidR="00950F6A" w:rsidRPr="00F44E4E" w:rsidRDefault="00950F6A" w:rsidP="00950F6A">
      <w:pPr>
        <w:widowControl/>
        <w:spacing w:beforeLines="50" w:before="156" w:afterLines="50" w:after="156" w:line="440" w:lineRule="exact"/>
        <w:outlineLvl w:val="0"/>
        <w:rPr>
          <w:rFonts w:eastAsia="方正小标宋简体"/>
          <w:b/>
          <w:kern w:val="0"/>
          <w:sz w:val="32"/>
          <w:szCs w:val="32"/>
        </w:rPr>
      </w:pPr>
      <w:r w:rsidRPr="00F44E4E">
        <w:rPr>
          <w:rFonts w:eastAsia="方正小标宋简体"/>
          <w:b/>
          <w:kern w:val="0"/>
          <w:sz w:val="32"/>
          <w:szCs w:val="32"/>
        </w:rPr>
        <w:lastRenderedPageBreak/>
        <w:t>Priority Institutional Strengthening and Capacity Development to Implement China Biodiversity Partnership and Framework for Action</w:t>
      </w:r>
      <w:r w:rsidRPr="00F44E4E">
        <w:rPr>
          <w:rFonts w:eastAsia="方正小标宋简体" w:hint="eastAsia"/>
          <w:b/>
          <w:kern w:val="0"/>
          <w:sz w:val="32"/>
          <w:szCs w:val="32"/>
        </w:rPr>
        <w:t xml:space="preserve"> (CBPF-IS Project)</w:t>
      </w:r>
    </w:p>
    <w:p w:rsidR="00950F6A" w:rsidRPr="00F44E4E" w:rsidRDefault="00950F6A" w:rsidP="00950F6A">
      <w:pPr>
        <w:widowControl/>
        <w:spacing w:beforeLines="50" w:before="156" w:afterLines="50" w:after="156" w:line="440" w:lineRule="exact"/>
        <w:outlineLvl w:val="0"/>
        <w:rPr>
          <w:rFonts w:eastAsia="方正小标宋简体"/>
          <w:kern w:val="0"/>
          <w:sz w:val="28"/>
          <w:szCs w:val="28"/>
        </w:rPr>
      </w:pPr>
      <w:proofErr w:type="spellStart"/>
      <w:r w:rsidRPr="00F44E4E">
        <w:rPr>
          <w:rFonts w:eastAsia="方正小标宋简体"/>
          <w:kern w:val="0"/>
          <w:sz w:val="28"/>
          <w:szCs w:val="28"/>
        </w:rPr>
        <w:t>ToR</w:t>
      </w:r>
      <w:proofErr w:type="spellEnd"/>
      <w:r w:rsidRPr="00F44E4E">
        <w:rPr>
          <w:rFonts w:eastAsia="方正小标宋简体"/>
          <w:kern w:val="0"/>
          <w:sz w:val="28"/>
          <w:szCs w:val="28"/>
        </w:rPr>
        <w:t xml:space="preserve"> on Improving Enterprise Owner-Managers’ Awareness and Capability in Biodiversity Conservation by Integrating Climate Change</w:t>
      </w:r>
    </w:p>
    <w:p w:rsidR="00950F6A" w:rsidRPr="00F44E4E" w:rsidRDefault="00950F6A" w:rsidP="00950F6A">
      <w:pPr>
        <w:widowControl/>
        <w:spacing w:beforeLines="50" w:before="156" w:afterLines="50" w:after="156" w:line="440" w:lineRule="exact"/>
        <w:outlineLvl w:val="0"/>
        <w:rPr>
          <w:rFonts w:eastAsia="方正小标宋简体"/>
          <w:kern w:val="0"/>
          <w:sz w:val="24"/>
        </w:rPr>
      </w:pPr>
    </w:p>
    <w:p w:rsidR="00950F6A" w:rsidRPr="00F44E4E" w:rsidRDefault="00950F6A" w:rsidP="00950F6A">
      <w:pPr>
        <w:pStyle w:val="a8"/>
        <w:numPr>
          <w:ilvl w:val="0"/>
          <w:numId w:val="7"/>
        </w:numPr>
        <w:autoSpaceDE w:val="0"/>
        <w:autoSpaceDN w:val="0"/>
        <w:adjustRightInd w:val="0"/>
        <w:spacing w:beforeLines="50" w:before="156" w:afterLines="50" w:after="156"/>
        <w:ind w:firstLineChars="0"/>
        <w:rPr>
          <w:rFonts w:eastAsia="宋体"/>
          <w:b/>
          <w:kern w:val="0"/>
          <w:sz w:val="24"/>
          <w:szCs w:val="24"/>
        </w:rPr>
      </w:pPr>
      <w:bookmarkStart w:id="6" w:name="_Toc258249464"/>
      <w:r>
        <w:rPr>
          <w:rFonts w:eastAsia="宋体" w:hint="eastAsia"/>
          <w:b/>
          <w:kern w:val="0"/>
          <w:sz w:val="24"/>
          <w:szCs w:val="24"/>
        </w:rPr>
        <w:t>B</w:t>
      </w:r>
      <w:r w:rsidRPr="00F44E4E">
        <w:rPr>
          <w:rFonts w:eastAsia="宋体" w:hint="eastAsia"/>
          <w:b/>
          <w:kern w:val="0"/>
          <w:sz w:val="24"/>
          <w:szCs w:val="24"/>
        </w:rPr>
        <w:t>ackground</w:t>
      </w:r>
    </w:p>
    <w:p w:rsidR="00950F6A" w:rsidRPr="00F44E4E" w:rsidRDefault="00950F6A" w:rsidP="00950F6A">
      <w:pPr>
        <w:autoSpaceDE w:val="0"/>
        <w:autoSpaceDN w:val="0"/>
        <w:adjustRightInd w:val="0"/>
        <w:spacing w:beforeLines="50" w:before="156" w:afterLines="50" w:after="156"/>
        <w:ind w:firstLineChars="200" w:firstLine="480"/>
        <w:rPr>
          <w:kern w:val="0"/>
          <w:sz w:val="24"/>
        </w:rPr>
      </w:pPr>
      <w:r w:rsidRPr="00F44E4E">
        <w:rPr>
          <w:kern w:val="0"/>
          <w:sz w:val="24"/>
        </w:rPr>
        <w:t xml:space="preserve">The Global Environment Facility (GEF) financed China Biodiversity Partnership and Framework for </w:t>
      </w:r>
      <w:proofErr w:type="gramStart"/>
      <w:r w:rsidRPr="00F44E4E">
        <w:rPr>
          <w:kern w:val="0"/>
          <w:sz w:val="24"/>
        </w:rPr>
        <w:t>Action(</w:t>
      </w:r>
      <w:proofErr w:type="gramEnd"/>
      <w:r w:rsidRPr="00F44E4E">
        <w:rPr>
          <w:kern w:val="0"/>
          <w:sz w:val="24"/>
        </w:rPr>
        <w:t xml:space="preserve"> CBPF)is a new strategy for Chinese government to tackle the challenges arising from biodiversity conservation in China, coupled by the aggravation of climate change with global effect, based on the proven theory of values </w:t>
      </w:r>
      <w:r>
        <w:rPr>
          <w:rFonts w:hint="eastAsia"/>
          <w:kern w:val="0"/>
          <w:sz w:val="24"/>
        </w:rPr>
        <w:t xml:space="preserve">and effects </w:t>
      </w:r>
      <w:r w:rsidRPr="00F44E4E">
        <w:rPr>
          <w:kern w:val="0"/>
          <w:sz w:val="24"/>
        </w:rPr>
        <w:t xml:space="preserve">of biodiversity adapting to climate change. CBPF is a framework intended to coordinate the efforts and activities among multi-stakeholders including governmental units, institutional investors, academia and research, provincial and local governments, management institutions, community dwellers, international agencies and NGOs. The Priority Institutional Strengthening and Capacity Development project (hereinafter abbreviated as IS project) is one of the projects under the umbrellas of CBPF </w:t>
      </w:r>
      <w:proofErr w:type="spellStart"/>
      <w:r w:rsidRPr="00F44E4E">
        <w:rPr>
          <w:kern w:val="0"/>
          <w:sz w:val="24"/>
        </w:rPr>
        <w:t>programme</w:t>
      </w:r>
      <w:proofErr w:type="spellEnd"/>
      <w:r w:rsidRPr="00F44E4E">
        <w:rPr>
          <w:kern w:val="0"/>
          <w:sz w:val="24"/>
        </w:rPr>
        <w:t xml:space="preserve"> aimed to, in this connection,</w:t>
      </w:r>
      <w:r>
        <w:rPr>
          <w:rFonts w:hint="eastAsia"/>
          <w:kern w:val="0"/>
          <w:sz w:val="24"/>
        </w:rPr>
        <w:t xml:space="preserve"> research into and</w:t>
      </w:r>
      <w:r w:rsidRPr="00F44E4E">
        <w:rPr>
          <w:kern w:val="0"/>
          <w:sz w:val="24"/>
        </w:rPr>
        <w:t xml:space="preserve"> </w:t>
      </w:r>
      <w:proofErr w:type="spellStart"/>
      <w:r w:rsidRPr="00F44E4E">
        <w:rPr>
          <w:kern w:val="0"/>
          <w:sz w:val="24"/>
        </w:rPr>
        <w:t>analyse</w:t>
      </w:r>
      <w:proofErr w:type="spellEnd"/>
      <w:r w:rsidRPr="00F44E4E">
        <w:rPr>
          <w:kern w:val="0"/>
          <w:sz w:val="24"/>
        </w:rPr>
        <w:t xml:space="preserve"> the values of biodiversity </w:t>
      </w:r>
      <w:proofErr w:type="spellStart"/>
      <w:r w:rsidRPr="00F44E4E">
        <w:rPr>
          <w:kern w:val="0"/>
          <w:sz w:val="24"/>
        </w:rPr>
        <w:t>adpating</w:t>
      </w:r>
      <w:proofErr w:type="spellEnd"/>
      <w:r w:rsidRPr="00F44E4E">
        <w:rPr>
          <w:kern w:val="0"/>
          <w:sz w:val="24"/>
        </w:rPr>
        <w:t xml:space="preserve"> to climate change and study the inner relationship between the two themes and promote the circulation and distribution of related findings, knowledge and information to multi-stakeholders, in order to </w:t>
      </w:r>
      <w:r>
        <w:rPr>
          <w:rFonts w:hint="eastAsia"/>
          <w:kern w:val="0"/>
          <w:sz w:val="24"/>
        </w:rPr>
        <w:t>raise</w:t>
      </w:r>
      <w:r w:rsidRPr="00F44E4E">
        <w:rPr>
          <w:kern w:val="0"/>
          <w:sz w:val="24"/>
        </w:rPr>
        <w:t xml:space="preserve"> their awareness and </w:t>
      </w:r>
      <w:r>
        <w:rPr>
          <w:rFonts w:hint="eastAsia"/>
          <w:kern w:val="0"/>
          <w:sz w:val="24"/>
        </w:rPr>
        <w:t>build their capacities</w:t>
      </w:r>
      <w:r w:rsidRPr="00F44E4E">
        <w:rPr>
          <w:kern w:val="0"/>
          <w:sz w:val="24"/>
        </w:rPr>
        <w:t xml:space="preserve"> in the relevant fields.</w:t>
      </w:r>
    </w:p>
    <w:p w:rsidR="00950F6A" w:rsidRPr="00F44E4E" w:rsidRDefault="00950F6A" w:rsidP="00950F6A">
      <w:pPr>
        <w:autoSpaceDE w:val="0"/>
        <w:autoSpaceDN w:val="0"/>
        <w:adjustRightInd w:val="0"/>
        <w:spacing w:beforeLines="50" w:before="156" w:afterLines="50" w:after="156"/>
        <w:ind w:firstLineChars="200" w:firstLine="480"/>
        <w:rPr>
          <w:kern w:val="0"/>
          <w:sz w:val="24"/>
          <w:lang w:val="en"/>
        </w:rPr>
      </w:pPr>
      <w:r>
        <w:rPr>
          <w:kern w:val="0"/>
          <w:sz w:val="24"/>
        </w:rPr>
        <w:t>“</w:t>
      </w:r>
      <w:r w:rsidRPr="00F44E4E">
        <w:rPr>
          <w:kern w:val="0"/>
          <w:sz w:val="24"/>
        </w:rPr>
        <w:t>Convention on Biological Diversity</w:t>
      </w:r>
      <w:r>
        <w:rPr>
          <w:kern w:val="0"/>
          <w:sz w:val="24"/>
        </w:rPr>
        <w:t>”</w:t>
      </w:r>
      <w:r w:rsidRPr="00F44E4E">
        <w:rPr>
          <w:kern w:val="0"/>
          <w:sz w:val="24"/>
        </w:rPr>
        <w:t xml:space="preserve"> states</w:t>
      </w:r>
      <w:r w:rsidRPr="00F44E4E">
        <w:rPr>
          <w:rFonts w:hint="eastAsia"/>
          <w:kern w:val="0"/>
          <w:sz w:val="24"/>
        </w:rPr>
        <w:t xml:space="preserve"> that </w:t>
      </w:r>
      <w:r w:rsidRPr="00F44E4E">
        <w:rPr>
          <w:kern w:val="0"/>
          <w:sz w:val="24"/>
        </w:rPr>
        <w:t xml:space="preserve">business </w:t>
      </w:r>
      <w:r w:rsidRPr="00F44E4E">
        <w:rPr>
          <w:rFonts w:hint="eastAsia"/>
          <w:kern w:val="0"/>
          <w:sz w:val="24"/>
        </w:rPr>
        <w:t xml:space="preserve">engagement </w:t>
      </w:r>
      <w:r w:rsidRPr="00F44E4E">
        <w:rPr>
          <w:kern w:val="0"/>
          <w:sz w:val="24"/>
        </w:rPr>
        <w:t>is an important principle and spirit</w:t>
      </w:r>
      <w:r w:rsidRPr="00F44E4E">
        <w:rPr>
          <w:rFonts w:hint="eastAsia"/>
          <w:kern w:val="0"/>
          <w:sz w:val="24"/>
        </w:rPr>
        <w:t xml:space="preserve"> penetrating through all CBD targets and objectives</w:t>
      </w:r>
      <w:r w:rsidRPr="00F44E4E">
        <w:rPr>
          <w:kern w:val="0"/>
          <w:sz w:val="24"/>
        </w:rPr>
        <w:t>. T</w:t>
      </w:r>
      <w:r w:rsidRPr="00F44E4E">
        <w:rPr>
          <w:rFonts w:hint="eastAsia"/>
          <w:kern w:val="0"/>
          <w:sz w:val="24"/>
        </w:rPr>
        <w:t>he benefits, effects and impacts originated from b</w:t>
      </w:r>
      <w:r w:rsidRPr="00F44E4E">
        <w:rPr>
          <w:kern w:val="0"/>
          <w:sz w:val="24"/>
        </w:rPr>
        <w:t>iodiversity adapting</w:t>
      </w:r>
      <w:r w:rsidRPr="00F44E4E">
        <w:rPr>
          <w:rFonts w:hint="eastAsia"/>
          <w:kern w:val="0"/>
          <w:sz w:val="24"/>
        </w:rPr>
        <w:t xml:space="preserve"> to</w:t>
      </w:r>
      <w:r w:rsidRPr="00F44E4E">
        <w:rPr>
          <w:kern w:val="0"/>
          <w:sz w:val="24"/>
        </w:rPr>
        <w:t xml:space="preserve"> climate change</w:t>
      </w:r>
      <w:r w:rsidRPr="00F44E4E">
        <w:rPr>
          <w:rFonts w:hint="eastAsia"/>
          <w:kern w:val="0"/>
          <w:sz w:val="24"/>
        </w:rPr>
        <w:t xml:space="preserve"> and</w:t>
      </w:r>
      <w:r>
        <w:rPr>
          <w:rFonts w:hint="eastAsia"/>
          <w:kern w:val="0"/>
          <w:sz w:val="24"/>
        </w:rPr>
        <w:t xml:space="preserve"> relevant studies and research</w:t>
      </w:r>
      <w:r w:rsidRPr="00F44E4E">
        <w:rPr>
          <w:rFonts w:hint="eastAsia"/>
          <w:kern w:val="0"/>
          <w:sz w:val="24"/>
        </w:rPr>
        <w:t xml:space="preserve"> have provided theoretical and conceptual framework for businesses to engage in the holistic process of </w:t>
      </w:r>
      <w:r w:rsidRPr="00F44E4E">
        <w:rPr>
          <w:kern w:val="0"/>
          <w:sz w:val="24"/>
        </w:rPr>
        <w:t>biodiversity</w:t>
      </w:r>
      <w:r w:rsidRPr="00F44E4E">
        <w:rPr>
          <w:rFonts w:hint="eastAsia"/>
          <w:kern w:val="0"/>
          <w:sz w:val="24"/>
        </w:rPr>
        <w:t xml:space="preserve"> </w:t>
      </w:r>
      <w:r w:rsidRPr="00F44E4E">
        <w:rPr>
          <w:kern w:val="0"/>
          <w:sz w:val="24"/>
        </w:rPr>
        <w:t xml:space="preserve">conservation, sustainable use, </w:t>
      </w:r>
      <w:r>
        <w:rPr>
          <w:rFonts w:hint="eastAsia"/>
          <w:kern w:val="0"/>
          <w:sz w:val="24"/>
        </w:rPr>
        <w:t>equitable</w:t>
      </w:r>
      <w:r w:rsidRPr="00F44E4E">
        <w:rPr>
          <w:rFonts w:hint="eastAsia"/>
          <w:kern w:val="0"/>
          <w:sz w:val="24"/>
        </w:rPr>
        <w:t xml:space="preserve"> </w:t>
      </w:r>
      <w:r w:rsidRPr="00F44E4E">
        <w:rPr>
          <w:kern w:val="0"/>
          <w:sz w:val="24"/>
        </w:rPr>
        <w:t xml:space="preserve">access and benefit-sharing. Currently, </w:t>
      </w:r>
      <w:r w:rsidRPr="00F44E4E">
        <w:rPr>
          <w:rFonts w:hint="eastAsia"/>
          <w:kern w:val="0"/>
          <w:sz w:val="24"/>
        </w:rPr>
        <w:t>the whole business world</w:t>
      </w:r>
      <w:r w:rsidRPr="00F44E4E">
        <w:rPr>
          <w:kern w:val="0"/>
          <w:sz w:val="24"/>
        </w:rPr>
        <w:t xml:space="preserve"> attach</w:t>
      </w:r>
      <w:r w:rsidRPr="00F44E4E">
        <w:rPr>
          <w:rFonts w:hint="eastAsia"/>
          <w:kern w:val="0"/>
          <w:sz w:val="24"/>
        </w:rPr>
        <w:t>es</w:t>
      </w:r>
      <w:r w:rsidRPr="00F44E4E">
        <w:rPr>
          <w:kern w:val="0"/>
          <w:sz w:val="24"/>
        </w:rPr>
        <w:t xml:space="preserve"> great importance to climate change, carbon footprint and environmental management, as these</w:t>
      </w:r>
      <w:r w:rsidRPr="00F44E4E">
        <w:rPr>
          <w:rFonts w:hint="eastAsia"/>
          <w:kern w:val="0"/>
          <w:sz w:val="24"/>
        </w:rPr>
        <w:t xml:space="preserve"> aspects</w:t>
      </w:r>
      <w:r w:rsidRPr="00F44E4E">
        <w:rPr>
          <w:kern w:val="0"/>
          <w:sz w:val="24"/>
        </w:rPr>
        <w:t xml:space="preserve"> directly relat</w:t>
      </w:r>
      <w:r w:rsidRPr="00F44E4E">
        <w:rPr>
          <w:rFonts w:hint="eastAsia"/>
          <w:kern w:val="0"/>
          <w:sz w:val="24"/>
        </w:rPr>
        <w:t>e</w:t>
      </w:r>
      <w:r w:rsidRPr="00F44E4E">
        <w:rPr>
          <w:kern w:val="0"/>
          <w:sz w:val="24"/>
        </w:rPr>
        <w:t xml:space="preserve"> to corporate governance, </w:t>
      </w:r>
      <w:r>
        <w:rPr>
          <w:rFonts w:hint="eastAsia"/>
          <w:kern w:val="0"/>
          <w:sz w:val="24"/>
        </w:rPr>
        <w:t xml:space="preserve">greenhouse gas reduction, </w:t>
      </w:r>
      <w:r w:rsidRPr="00F44E4E">
        <w:rPr>
          <w:kern w:val="0"/>
          <w:sz w:val="24"/>
        </w:rPr>
        <w:t xml:space="preserve">compliance, energy conservation, corporate image and intangible assets. "ISO26000 </w:t>
      </w:r>
      <w:r w:rsidRPr="00F44E4E">
        <w:rPr>
          <w:rFonts w:hint="eastAsia"/>
          <w:kern w:val="0"/>
          <w:sz w:val="24"/>
        </w:rPr>
        <w:t>G</w:t>
      </w:r>
      <w:r w:rsidRPr="00F44E4E">
        <w:rPr>
          <w:kern w:val="0"/>
          <w:sz w:val="24"/>
        </w:rPr>
        <w:t>uideline</w:t>
      </w:r>
      <w:r w:rsidRPr="00F44E4E">
        <w:rPr>
          <w:rFonts w:hint="eastAsia"/>
          <w:kern w:val="0"/>
          <w:sz w:val="24"/>
        </w:rPr>
        <w:t xml:space="preserve"> on S</w:t>
      </w:r>
      <w:r w:rsidRPr="00F44E4E">
        <w:rPr>
          <w:kern w:val="0"/>
          <w:sz w:val="24"/>
        </w:rPr>
        <w:t xml:space="preserve">ocial </w:t>
      </w:r>
      <w:r w:rsidRPr="00F44E4E">
        <w:rPr>
          <w:rFonts w:hint="eastAsia"/>
          <w:kern w:val="0"/>
          <w:sz w:val="24"/>
        </w:rPr>
        <w:t>R</w:t>
      </w:r>
      <w:r w:rsidRPr="00F44E4E">
        <w:rPr>
          <w:kern w:val="0"/>
          <w:sz w:val="24"/>
        </w:rPr>
        <w:t xml:space="preserve">esponsibility" </w:t>
      </w:r>
      <w:r w:rsidRPr="00F44E4E">
        <w:rPr>
          <w:rFonts w:hint="eastAsia"/>
          <w:kern w:val="0"/>
          <w:sz w:val="24"/>
        </w:rPr>
        <w:t xml:space="preserve">also clearly sets forth relevant </w:t>
      </w:r>
      <w:r w:rsidRPr="00F44E4E">
        <w:rPr>
          <w:kern w:val="0"/>
          <w:sz w:val="24"/>
        </w:rPr>
        <w:t>requirements</w:t>
      </w:r>
      <w:r w:rsidRPr="00F44E4E">
        <w:rPr>
          <w:rFonts w:hint="eastAsia"/>
          <w:kern w:val="0"/>
          <w:sz w:val="24"/>
        </w:rPr>
        <w:t xml:space="preserve"> </w:t>
      </w:r>
      <w:r w:rsidRPr="00F44E4E">
        <w:rPr>
          <w:kern w:val="0"/>
          <w:sz w:val="24"/>
        </w:rPr>
        <w:t xml:space="preserve">and indicators </w:t>
      </w:r>
      <w:r w:rsidRPr="00F44E4E">
        <w:rPr>
          <w:rFonts w:hint="eastAsia"/>
          <w:kern w:val="0"/>
          <w:sz w:val="24"/>
        </w:rPr>
        <w:t>on the specific issue of</w:t>
      </w:r>
      <w:r w:rsidRPr="00F44E4E">
        <w:rPr>
          <w:kern w:val="0"/>
          <w:sz w:val="24"/>
        </w:rPr>
        <w:t xml:space="preserve"> diversity</w:t>
      </w:r>
      <w:r w:rsidRPr="00F44E4E">
        <w:rPr>
          <w:rFonts w:hint="eastAsia"/>
          <w:kern w:val="0"/>
          <w:sz w:val="24"/>
        </w:rPr>
        <w:t xml:space="preserve">, mainly under </w:t>
      </w:r>
      <w:r w:rsidRPr="00F44E4E">
        <w:rPr>
          <w:kern w:val="0"/>
          <w:sz w:val="24"/>
        </w:rPr>
        <w:t xml:space="preserve">the </w:t>
      </w:r>
      <w:r w:rsidRPr="00F44E4E">
        <w:rPr>
          <w:rFonts w:hint="eastAsia"/>
          <w:kern w:val="0"/>
          <w:sz w:val="24"/>
        </w:rPr>
        <w:t xml:space="preserve">theme of </w:t>
      </w:r>
      <w:r w:rsidRPr="00F44E4E">
        <w:rPr>
          <w:kern w:val="0"/>
          <w:sz w:val="24"/>
        </w:rPr>
        <w:t>“environment”</w:t>
      </w:r>
      <w:r w:rsidRPr="00F44E4E">
        <w:rPr>
          <w:rFonts w:hint="eastAsia"/>
          <w:kern w:val="0"/>
          <w:sz w:val="24"/>
        </w:rPr>
        <w:t xml:space="preserve">. </w:t>
      </w:r>
    </w:p>
    <w:p w:rsidR="00950F6A" w:rsidRPr="00F44E4E" w:rsidRDefault="00950F6A" w:rsidP="00950F6A">
      <w:pPr>
        <w:autoSpaceDE w:val="0"/>
        <w:autoSpaceDN w:val="0"/>
        <w:adjustRightInd w:val="0"/>
        <w:spacing w:beforeLines="50" w:before="156" w:afterLines="50" w:after="156"/>
        <w:ind w:firstLineChars="200" w:firstLine="480"/>
        <w:rPr>
          <w:kern w:val="0"/>
          <w:sz w:val="24"/>
        </w:rPr>
      </w:pPr>
      <w:r w:rsidRPr="00F44E4E">
        <w:rPr>
          <w:kern w:val="0"/>
          <w:sz w:val="24"/>
        </w:rPr>
        <w:t xml:space="preserve">The Chinese government pays great attention to biodiversity conservation. During 2010 International Year of Biodiversity, the State Council established "2010 China National Committee for International Year of Biodiversity", having reviewed and adopted "National Biodiversity Conservation Strategy and Action Plan (2011-2030)". In June 2011, the State Council decided to set up "National Committee </w:t>
      </w:r>
      <w:r w:rsidRPr="00F44E4E">
        <w:rPr>
          <w:kern w:val="0"/>
          <w:sz w:val="24"/>
        </w:rPr>
        <w:lastRenderedPageBreak/>
        <w:t xml:space="preserve">for Biodiversity Conservation", </w:t>
      </w:r>
      <w:r>
        <w:rPr>
          <w:rFonts w:hint="eastAsia"/>
          <w:kern w:val="0"/>
          <w:sz w:val="24"/>
        </w:rPr>
        <w:t>having built it up from the</w:t>
      </w:r>
      <w:r w:rsidRPr="00F44E4E">
        <w:rPr>
          <w:kern w:val="0"/>
          <w:sz w:val="24"/>
        </w:rPr>
        <w:t xml:space="preserve"> basis of the "2010 China National Committee for the International Year of Biodiversity". Consist of 25 ministries, the national committee is chaired by Vice Premier and its Secretariat established under the roof of MEP. In June 2012, as Vice Premier at that time, Li </w:t>
      </w:r>
      <w:proofErr w:type="spellStart"/>
      <w:r w:rsidRPr="00F44E4E">
        <w:rPr>
          <w:kern w:val="0"/>
          <w:sz w:val="24"/>
        </w:rPr>
        <w:t>Keqiang</w:t>
      </w:r>
      <w:proofErr w:type="spellEnd"/>
      <w:r w:rsidRPr="00F44E4E">
        <w:rPr>
          <w:kern w:val="0"/>
          <w:sz w:val="24"/>
        </w:rPr>
        <w:t xml:space="preserve"> served as the Chairman of the Committee and presided over the first convention, on which he delivered a speech, clearly stating that central and local governments should increase inputs and efforts in biodiversity conservation, and encourage&amp; guide enterprises to fulfil corporate social responsibility and actively engage in the cause. National government also proclaims that more statutes and laws safeguarding biodiversity conservation will be drawn up and enacted.</w:t>
      </w:r>
    </w:p>
    <w:p w:rsidR="00950F6A" w:rsidRPr="00F44E4E" w:rsidRDefault="00950F6A" w:rsidP="00950F6A">
      <w:pPr>
        <w:autoSpaceDE w:val="0"/>
        <w:autoSpaceDN w:val="0"/>
        <w:adjustRightInd w:val="0"/>
        <w:spacing w:beforeLines="50" w:before="156" w:afterLines="50" w:after="156"/>
        <w:ind w:firstLineChars="200" w:firstLine="480"/>
        <w:rPr>
          <w:kern w:val="0"/>
          <w:sz w:val="24"/>
        </w:rPr>
      </w:pPr>
      <w:r w:rsidRPr="00F44E4E">
        <w:rPr>
          <w:kern w:val="0"/>
          <w:sz w:val="24"/>
        </w:rPr>
        <w:t>The</w:t>
      </w:r>
      <w:r>
        <w:rPr>
          <w:rFonts w:hint="eastAsia"/>
          <w:kern w:val="0"/>
          <w:sz w:val="24"/>
        </w:rPr>
        <w:t xml:space="preserve"> CBPF-</w:t>
      </w:r>
      <w:r w:rsidRPr="00F44E4E">
        <w:rPr>
          <w:kern w:val="0"/>
          <w:sz w:val="24"/>
        </w:rPr>
        <w:t xml:space="preserve"> IS project</w:t>
      </w:r>
      <w:r>
        <w:rPr>
          <w:rFonts w:hint="eastAsia"/>
          <w:kern w:val="0"/>
          <w:sz w:val="24"/>
        </w:rPr>
        <w:t xml:space="preserve"> is a GEF financed project administered by Foreign Economic Cooperation Office(FECO) of the MEP </w:t>
      </w:r>
      <w:r>
        <w:rPr>
          <w:kern w:val="0"/>
          <w:sz w:val="24"/>
        </w:rPr>
        <w:t>in partnership with the UNDP</w:t>
      </w:r>
      <w:r>
        <w:rPr>
          <w:rFonts w:hint="eastAsia"/>
          <w:kern w:val="0"/>
          <w:sz w:val="24"/>
        </w:rPr>
        <w:t>,</w:t>
      </w:r>
      <w:r w:rsidRPr="00F44E4E">
        <w:rPr>
          <w:kern w:val="0"/>
          <w:sz w:val="24"/>
        </w:rPr>
        <w:t xml:space="preserve"> </w:t>
      </w:r>
      <w:r>
        <w:rPr>
          <w:rFonts w:hint="eastAsia"/>
          <w:kern w:val="0"/>
          <w:sz w:val="24"/>
        </w:rPr>
        <w:t xml:space="preserve">it </w:t>
      </w:r>
      <w:r w:rsidRPr="00F44E4E">
        <w:rPr>
          <w:kern w:val="0"/>
          <w:sz w:val="24"/>
        </w:rPr>
        <w:t>specifically sets forth the following outputs which requires to correlate biodiversity with climate changed based on their inner relations with a focus on the good practices embarked by the businesses and attentions paid by various social strengths, with an aim to, “increase the awareness and capability of important decision makers”, “</w:t>
      </w:r>
      <w:r>
        <w:rPr>
          <w:rFonts w:hint="eastAsia"/>
          <w:kern w:val="0"/>
          <w:sz w:val="24"/>
        </w:rPr>
        <w:t xml:space="preserve">improve </w:t>
      </w:r>
      <w:r w:rsidRPr="00F44E4E">
        <w:rPr>
          <w:kern w:val="0"/>
          <w:sz w:val="24"/>
        </w:rPr>
        <w:t>knowledge</w:t>
      </w:r>
      <w:r>
        <w:rPr>
          <w:rFonts w:hint="eastAsia"/>
          <w:kern w:val="0"/>
          <w:sz w:val="24"/>
        </w:rPr>
        <w:t xml:space="preserve"> and</w:t>
      </w:r>
      <w:r w:rsidRPr="00F44E4E">
        <w:rPr>
          <w:kern w:val="0"/>
          <w:sz w:val="24"/>
        </w:rPr>
        <w:t xml:space="preserve"> deep</w:t>
      </w:r>
      <w:r>
        <w:rPr>
          <w:kern w:val="0"/>
          <w:sz w:val="24"/>
        </w:rPr>
        <w:t xml:space="preserve">en </w:t>
      </w:r>
      <w:r w:rsidRPr="00F44E4E">
        <w:rPr>
          <w:kern w:val="0"/>
          <w:sz w:val="24"/>
        </w:rPr>
        <w:t>understanding of the impact of climate change on biodiversity” and “integrate biodiversity into relevant planning and policy”</w:t>
      </w:r>
      <w:r>
        <w:rPr>
          <w:rFonts w:hint="eastAsia"/>
          <w:kern w:val="0"/>
          <w:sz w:val="24"/>
        </w:rPr>
        <w:t>, etc.</w:t>
      </w:r>
    </w:p>
    <w:p w:rsidR="00950F6A" w:rsidRPr="00F44E4E" w:rsidRDefault="00950F6A" w:rsidP="00950F6A">
      <w:pPr>
        <w:autoSpaceDE w:val="0"/>
        <w:autoSpaceDN w:val="0"/>
        <w:adjustRightInd w:val="0"/>
        <w:spacing w:beforeLines="50" w:before="156" w:afterLines="50" w:after="156"/>
        <w:ind w:firstLineChars="200" w:firstLine="480"/>
        <w:rPr>
          <w:kern w:val="0"/>
          <w:sz w:val="24"/>
        </w:rPr>
      </w:pPr>
      <w:r w:rsidRPr="00F44E4E">
        <w:rPr>
          <w:kern w:val="0"/>
          <w:sz w:val="24"/>
        </w:rPr>
        <w:t xml:space="preserve">Deputy Minister </w:t>
      </w:r>
      <w:r>
        <w:rPr>
          <w:rFonts w:hint="eastAsia"/>
          <w:kern w:val="0"/>
          <w:sz w:val="24"/>
        </w:rPr>
        <w:t xml:space="preserve">of the Ministry of Environmental Protection </w:t>
      </w:r>
      <w:proofErr w:type="spellStart"/>
      <w:r w:rsidRPr="00F44E4E">
        <w:rPr>
          <w:kern w:val="0"/>
          <w:sz w:val="24"/>
        </w:rPr>
        <w:t>Mr</w:t>
      </w:r>
      <w:proofErr w:type="spellEnd"/>
      <w:r w:rsidRPr="00F44E4E">
        <w:rPr>
          <w:kern w:val="0"/>
          <w:sz w:val="24"/>
        </w:rPr>
        <w:t xml:space="preserve"> Li </w:t>
      </w:r>
      <w:proofErr w:type="spellStart"/>
      <w:r w:rsidRPr="00F44E4E">
        <w:rPr>
          <w:kern w:val="0"/>
          <w:sz w:val="24"/>
        </w:rPr>
        <w:t>Ganjie</w:t>
      </w:r>
      <w:proofErr w:type="spellEnd"/>
      <w:r w:rsidRPr="00F44E4E">
        <w:rPr>
          <w:kern w:val="0"/>
          <w:sz w:val="24"/>
        </w:rPr>
        <w:t xml:space="preserve"> spoke on the 2nd </w:t>
      </w:r>
      <w:r>
        <w:rPr>
          <w:kern w:val="0"/>
          <w:sz w:val="24"/>
        </w:rPr>
        <w:t>international forums of "</w:t>
      </w:r>
      <w:r>
        <w:rPr>
          <w:rFonts w:hint="eastAsia"/>
          <w:kern w:val="0"/>
          <w:sz w:val="24"/>
        </w:rPr>
        <w:t>B</w:t>
      </w:r>
      <w:r>
        <w:rPr>
          <w:kern w:val="0"/>
          <w:sz w:val="24"/>
        </w:rPr>
        <w:t xml:space="preserve">iodiversity and </w:t>
      </w:r>
      <w:r>
        <w:rPr>
          <w:rFonts w:hint="eastAsia"/>
          <w:kern w:val="0"/>
          <w:sz w:val="24"/>
        </w:rPr>
        <w:t>G</w:t>
      </w:r>
      <w:r>
        <w:rPr>
          <w:kern w:val="0"/>
          <w:sz w:val="24"/>
        </w:rPr>
        <w:t xml:space="preserve">reen </w:t>
      </w:r>
      <w:r>
        <w:rPr>
          <w:rFonts w:hint="eastAsia"/>
          <w:kern w:val="0"/>
          <w:sz w:val="24"/>
        </w:rPr>
        <w:t>D</w:t>
      </w:r>
      <w:r w:rsidRPr="00F44E4E">
        <w:rPr>
          <w:kern w:val="0"/>
          <w:sz w:val="24"/>
        </w:rPr>
        <w:t>evelopment “in No</w:t>
      </w:r>
      <w:r>
        <w:rPr>
          <w:kern w:val="0"/>
          <w:sz w:val="24"/>
        </w:rPr>
        <w:t>v. 2013 and highlighted that th</w:t>
      </w:r>
      <w:r>
        <w:rPr>
          <w:rFonts w:hint="eastAsia"/>
          <w:kern w:val="0"/>
          <w:sz w:val="24"/>
        </w:rPr>
        <w:t>ose</w:t>
      </w:r>
      <w:r w:rsidRPr="00F44E4E">
        <w:rPr>
          <w:kern w:val="0"/>
          <w:sz w:val="24"/>
        </w:rPr>
        <w:t xml:space="preserve"> supervisory departments and industry associations should shoulder the responsibilities to instruct and guide enterprises in biodiversity conservation and sustainable use. The other</w:t>
      </w:r>
      <w:r>
        <w:rPr>
          <w:rFonts w:hint="eastAsia"/>
          <w:kern w:val="0"/>
          <w:sz w:val="24"/>
        </w:rPr>
        <w:t xml:space="preserve"> institutional</w:t>
      </w:r>
      <w:r w:rsidRPr="00F44E4E">
        <w:rPr>
          <w:kern w:val="0"/>
          <w:sz w:val="24"/>
        </w:rPr>
        <w:t xml:space="preserve"> stakeholders such as NGOs and community based organizations also </w:t>
      </w:r>
      <w:r>
        <w:rPr>
          <w:rFonts w:hint="eastAsia"/>
          <w:kern w:val="0"/>
          <w:sz w:val="24"/>
        </w:rPr>
        <w:t>call on</w:t>
      </w:r>
      <w:r w:rsidRPr="00F44E4E">
        <w:rPr>
          <w:kern w:val="0"/>
          <w:sz w:val="24"/>
        </w:rPr>
        <w:t xml:space="preserve"> enterprises to “behave in a transparent and ethical way” by disclosing information related to biodiversity and climate change and properly practice </w:t>
      </w:r>
      <w:r>
        <w:rPr>
          <w:kern w:val="0"/>
          <w:sz w:val="24"/>
        </w:rPr>
        <w:t xml:space="preserve">biodiversity </w:t>
      </w:r>
      <w:r w:rsidRPr="00F44E4E">
        <w:rPr>
          <w:kern w:val="0"/>
          <w:sz w:val="24"/>
        </w:rPr>
        <w:t>conservation that better</w:t>
      </w:r>
      <w:r>
        <w:rPr>
          <w:rFonts w:hint="eastAsia"/>
          <w:kern w:val="0"/>
          <w:sz w:val="24"/>
        </w:rPr>
        <w:t xml:space="preserve"> cope with the risks and challenges arising from</w:t>
      </w:r>
      <w:r w:rsidRPr="00F44E4E">
        <w:rPr>
          <w:kern w:val="0"/>
          <w:sz w:val="24"/>
        </w:rPr>
        <w:t xml:space="preserve"> climate cha</w:t>
      </w:r>
      <w:r>
        <w:rPr>
          <w:kern w:val="0"/>
          <w:sz w:val="24"/>
        </w:rPr>
        <w:t>nge</w:t>
      </w:r>
      <w:r>
        <w:rPr>
          <w:rFonts w:hint="eastAsia"/>
          <w:kern w:val="0"/>
          <w:sz w:val="24"/>
        </w:rPr>
        <w:t xml:space="preserve"> and environmental protection. According to </w:t>
      </w:r>
      <w:r>
        <w:rPr>
          <w:kern w:val="0"/>
          <w:sz w:val="24"/>
        </w:rPr>
        <w:t>authoritative</w:t>
      </w:r>
      <w:r>
        <w:rPr>
          <w:rFonts w:hint="eastAsia"/>
          <w:kern w:val="0"/>
          <w:sz w:val="24"/>
        </w:rPr>
        <w:t xml:space="preserve"> </w:t>
      </w:r>
      <w:r>
        <w:rPr>
          <w:kern w:val="0"/>
          <w:sz w:val="24"/>
        </w:rPr>
        <w:t xml:space="preserve">statistics, </w:t>
      </w:r>
      <w:r w:rsidRPr="00F44E4E">
        <w:rPr>
          <w:kern w:val="0"/>
          <w:sz w:val="24"/>
        </w:rPr>
        <w:t xml:space="preserve">in 2013, there were more than 2000 enterprises </w:t>
      </w:r>
      <w:r>
        <w:rPr>
          <w:rFonts w:hint="eastAsia"/>
          <w:kern w:val="0"/>
          <w:sz w:val="24"/>
        </w:rPr>
        <w:t xml:space="preserve">in China having </w:t>
      </w:r>
      <w:r w:rsidRPr="00F44E4E">
        <w:rPr>
          <w:kern w:val="0"/>
          <w:sz w:val="24"/>
        </w:rPr>
        <w:t>issued annual corporate so</w:t>
      </w:r>
      <w:r>
        <w:rPr>
          <w:kern w:val="0"/>
          <w:sz w:val="24"/>
        </w:rPr>
        <w:t>cial responsibility-CSR reports nevertheless,</w:t>
      </w:r>
      <w:r w:rsidRPr="00F44E4E">
        <w:rPr>
          <w:kern w:val="0"/>
          <w:sz w:val="24"/>
        </w:rPr>
        <w:t xml:space="preserve"> hardly could such information</w:t>
      </w:r>
      <w:r>
        <w:rPr>
          <w:rFonts w:hint="eastAsia"/>
          <w:kern w:val="0"/>
          <w:sz w:val="24"/>
        </w:rPr>
        <w:t xml:space="preserve"> as </w:t>
      </w:r>
      <w:r>
        <w:rPr>
          <w:kern w:val="0"/>
          <w:sz w:val="24"/>
        </w:rPr>
        <w:t>biodiversity</w:t>
      </w:r>
      <w:r>
        <w:rPr>
          <w:rFonts w:hint="eastAsia"/>
          <w:kern w:val="0"/>
          <w:sz w:val="24"/>
        </w:rPr>
        <w:t xml:space="preserve"> and its adaptive practices to climate change</w:t>
      </w:r>
      <w:r w:rsidRPr="00F44E4E">
        <w:rPr>
          <w:kern w:val="0"/>
          <w:sz w:val="24"/>
        </w:rPr>
        <w:t xml:space="preserve"> be found nor properly addressed in the publications, which demonstrates a fact that the awareness and capabilities in the relevant fields is weak and the weakness is </w:t>
      </w:r>
      <w:r>
        <w:rPr>
          <w:rFonts w:hint="eastAsia"/>
          <w:kern w:val="0"/>
          <w:sz w:val="24"/>
        </w:rPr>
        <w:t xml:space="preserve">increasingly </w:t>
      </w:r>
      <w:r>
        <w:rPr>
          <w:kern w:val="0"/>
          <w:sz w:val="24"/>
        </w:rPr>
        <w:t>restricting</w:t>
      </w:r>
      <w:r>
        <w:rPr>
          <w:rFonts w:hint="eastAsia"/>
          <w:kern w:val="0"/>
          <w:sz w:val="24"/>
        </w:rPr>
        <w:t xml:space="preserve"> and </w:t>
      </w:r>
      <w:r w:rsidRPr="00F44E4E">
        <w:rPr>
          <w:kern w:val="0"/>
          <w:sz w:val="24"/>
        </w:rPr>
        <w:t>hampering enterprises’ passion, motivation and determination to engage in biodiversity adapting to climate change.</w:t>
      </w:r>
    </w:p>
    <w:p w:rsidR="00950F6A" w:rsidRPr="00F44E4E" w:rsidRDefault="00950F6A" w:rsidP="00950F6A">
      <w:pPr>
        <w:autoSpaceDE w:val="0"/>
        <w:autoSpaceDN w:val="0"/>
        <w:adjustRightInd w:val="0"/>
        <w:spacing w:beforeLines="50" w:before="156" w:afterLines="50" w:after="156"/>
        <w:ind w:firstLineChars="200" w:firstLine="480"/>
        <w:rPr>
          <w:kern w:val="0"/>
          <w:sz w:val="24"/>
        </w:rPr>
      </w:pPr>
      <w:r w:rsidRPr="00F44E4E">
        <w:rPr>
          <w:kern w:val="0"/>
          <w:sz w:val="24"/>
        </w:rPr>
        <w:t xml:space="preserve">Compared to large enterprises and listed companies, small and medium business activities are most in number, weakest in awareness&amp; capability and they </w:t>
      </w:r>
      <w:r>
        <w:rPr>
          <w:rFonts w:hint="eastAsia"/>
          <w:kern w:val="0"/>
          <w:sz w:val="24"/>
        </w:rPr>
        <w:t>spread</w:t>
      </w:r>
      <w:r w:rsidRPr="00F44E4E">
        <w:rPr>
          <w:kern w:val="0"/>
          <w:sz w:val="24"/>
        </w:rPr>
        <w:t xml:space="preserve"> all walks of life </w:t>
      </w:r>
      <w:r>
        <w:rPr>
          <w:rFonts w:hint="eastAsia"/>
          <w:kern w:val="0"/>
          <w:sz w:val="24"/>
        </w:rPr>
        <w:t>having been</w:t>
      </w:r>
      <w:r w:rsidRPr="00F44E4E">
        <w:rPr>
          <w:kern w:val="0"/>
          <w:sz w:val="24"/>
        </w:rPr>
        <w:t xml:space="preserve"> exposed to </w:t>
      </w:r>
      <w:r>
        <w:rPr>
          <w:rFonts w:hint="eastAsia"/>
          <w:kern w:val="0"/>
          <w:sz w:val="24"/>
        </w:rPr>
        <w:t xml:space="preserve">higher risks and bigger </w:t>
      </w:r>
      <w:r w:rsidRPr="00F44E4E">
        <w:rPr>
          <w:kern w:val="0"/>
          <w:sz w:val="24"/>
        </w:rPr>
        <w:t xml:space="preserve">challenges  . There are already certain mechanisms existing </w:t>
      </w:r>
      <w:r>
        <w:rPr>
          <w:rFonts w:hint="eastAsia"/>
          <w:kern w:val="0"/>
          <w:sz w:val="24"/>
        </w:rPr>
        <w:t xml:space="preserve">in China as </w:t>
      </w:r>
      <w:r w:rsidRPr="00F44E4E">
        <w:rPr>
          <w:kern w:val="0"/>
          <w:sz w:val="24"/>
        </w:rPr>
        <w:t>ensured by the Nation-state to</w:t>
      </w:r>
      <w:r>
        <w:rPr>
          <w:rFonts w:hint="eastAsia"/>
          <w:kern w:val="0"/>
          <w:sz w:val="24"/>
        </w:rPr>
        <w:t xml:space="preserve"> </w:t>
      </w:r>
      <w:r>
        <w:rPr>
          <w:kern w:val="0"/>
          <w:sz w:val="24"/>
        </w:rPr>
        <w:t xml:space="preserve">support and service SMEs </w:t>
      </w:r>
      <w:r w:rsidRPr="00F44E4E">
        <w:rPr>
          <w:kern w:val="0"/>
          <w:sz w:val="24"/>
        </w:rPr>
        <w:t xml:space="preserve">and it is the intention of the </w:t>
      </w:r>
      <w:r>
        <w:rPr>
          <w:rFonts w:hint="eastAsia"/>
          <w:kern w:val="0"/>
          <w:sz w:val="24"/>
        </w:rPr>
        <w:t xml:space="preserve">IS </w:t>
      </w:r>
      <w:r>
        <w:rPr>
          <w:kern w:val="0"/>
          <w:sz w:val="24"/>
        </w:rPr>
        <w:t>Project Management Office (</w:t>
      </w:r>
      <w:r>
        <w:rPr>
          <w:rFonts w:hint="eastAsia"/>
          <w:kern w:val="0"/>
          <w:sz w:val="24"/>
        </w:rPr>
        <w:t>PMO</w:t>
      </w:r>
      <w:r>
        <w:rPr>
          <w:kern w:val="0"/>
          <w:sz w:val="24"/>
        </w:rPr>
        <w:t>)</w:t>
      </w:r>
      <w:r w:rsidRPr="00F44E4E">
        <w:rPr>
          <w:kern w:val="0"/>
          <w:sz w:val="24"/>
        </w:rPr>
        <w:t xml:space="preserve"> to make the most of the mechanism and carry out a series of </w:t>
      </w:r>
      <w:r>
        <w:rPr>
          <w:rFonts w:hint="eastAsia"/>
          <w:kern w:val="0"/>
          <w:sz w:val="24"/>
        </w:rPr>
        <w:t xml:space="preserve">consistent </w:t>
      </w:r>
      <w:r w:rsidRPr="00F44E4E">
        <w:rPr>
          <w:kern w:val="0"/>
          <w:sz w:val="24"/>
        </w:rPr>
        <w:t xml:space="preserve">activities mainly </w:t>
      </w:r>
      <w:r>
        <w:rPr>
          <w:rFonts w:hint="eastAsia"/>
          <w:kern w:val="0"/>
          <w:sz w:val="24"/>
        </w:rPr>
        <w:t>to reach out to SME</w:t>
      </w:r>
      <w:r w:rsidRPr="00F44E4E">
        <w:rPr>
          <w:kern w:val="0"/>
          <w:sz w:val="24"/>
        </w:rPr>
        <w:t xml:space="preserve"> owner-managers</w:t>
      </w:r>
      <w:r>
        <w:rPr>
          <w:rFonts w:hint="eastAsia"/>
          <w:kern w:val="0"/>
          <w:sz w:val="24"/>
        </w:rPr>
        <w:t xml:space="preserve"> and improve</w:t>
      </w:r>
      <w:r w:rsidRPr="00F44E4E">
        <w:rPr>
          <w:kern w:val="0"/>
          <w:sz w:val="24"/>
        </w:rPr>
        <w:t xml:space="preserve"> the</w:t>
      </w:r>
      <w:r>
        <w:rPr>
          <w:rFonts w:hint="eastAsia"/>
          <w:kern w:val="0"/>
          <w:sz w:val="24"/>
        </w:rPr>
        <w:t>ir</w:t>
      </w:r>
      <w:r w:rsidRPr="00F44E4E">
        <w:rPr>
          <w:kern w:val="0"/>
          <w:sz w:val="24"/>
        </w:rPr>
        <w:t xml:space="preserve"> awareness and capabilities </w:t>
      </w:r>
      <w:r>
        <w:rPr>
          <w:rFonts w:hint="eastAsia"/>
          <w:kern w:val="0"/>
          <w:sz w:val="24"/>
        </w:rPr>
        <w:t>as the decision makers of the businesses.</w:t>
      </w:r>
      <w:r w:rsidRPr="00F44E4E">
        <w:rPr>
          <w:kern w:val="0"/>
          <w:sz w:val="24"/>
        </w:rPr>
        <w:t xml:space="preserve"> </w:t>
      </w:r>
      <w:r>
        <w:rPr>
          <w:kern w:val="0"/>
          <w:sz w:val="24"/>
        </w:rPr>
        <w:t>T</w:t>
      </w:r>
      <w:r>
        <w:rPr>
          <w:rFonts w:hint="eastAsia"/>
          <w:kern w:val="0"/>
          <w:sz w:val="24"/>
        </w:rPr>
        <w:t xml:space="preserve">he activities to be kicked off will </w:t>
      </w:r>
      <w:r>
        <w:rPr>
          <w:kern w:val="0"/>
          <w:sz w:val="24"/>
        </w:rPr>
        <w:t>expose</w:t>
      </w:r>
      <w:r>
        <w:rPr>
          <w:rFonts w:hint="eastAsia"/>
          <w:kern w:val="0"/>
          <w:sz w:val="24"/>
        </w:rPr>
        <w:t xml:space="preserve"> the target recipients to</w:t>
      </w:r>
      <w:r w:rsidRPr="00F44E4E">
        <w:rPr>
          <w:kern w:val="0"/>
          <w:sz w:val="24"/>
        </w:rPr>
        <w:t xml:space="preserve"> </w:t>
      </w:r>
      <w:r>
        <w:rPr>
          <w:kern w:val="0"/>
          <w:sz w:val="24"/>
        </w:rPr>
        <w:t>a chain of</w:t>
      </w:r>
      <w:r w:rsidRPr="00F44E4E">
        <w:rPr>
          <w:kern w:val="0"/>
          <w:sz w:val="24"/>
        </w:rPr>
        <w:t xml:space="preserve"> campaigns and trainings provided by</w:t>
      </w:r>
      <w:r>
        <w:rPr>
          <w:rFonts w:hint="eastAsia"/>
          <w:kern w:val="0"/>
          <w:sz w:val="24"/>
        </w:rPr>
        <w:t xml:space="preserve"> </w:t>
      </w:r>
      <w:r>
        <w:rPr>
          <w:rFonts w:hint="eastAsia"/>
          <w:kern w:val="0"/>
          <w:sz w:val="24"/>
        </w:rPr>
        <w:lastRenderedPageBreak/>
        <w:t xml:space="preserve">service </w:t>
      </w:r>
      <w:r>
        <w:rPr>
          <w:kern w:val="0"/>
          <w:sz w:val="24"/>
        </w:rPr>
        <w:t>provider</w:t>
      </w:r>
      <w:r>
        <w:rPr>
          <w:rFonts w:hint="eastAsia"/>
          <w:kern w:val="0"/>
          <w:sz w:val="24"/>
        </w:rPr>
        <w:t xml:space="preserve"> as contracted by</w:t>
      </w:r>
      <w:r w:rsidRPr="00F44E4E">
        <w:rPr>
          <w:kern w:val="0"/>
          <w:sz w:val="24"/>
        </w:rPr>
        <w:t xml:space="preserve"> the </w:t>
      </w:r>
      <w:r>
        <w:rPr>
          <w:rFonts w:hint="eastAsia"/>
          <w:kern w:val="0"/>
          <w:sz w:val="24"/>
        </w:rPr>
        <w:t>PMO</w:t>
      </w:r>
      <w:r w:rsidRPr="00F44E4E">
        <w:rPr>
          <w:kern w:val="0"/>
          <w:sz w:val="24"/>
        </w:rPr>
        <w:t xml:space="preserve"> that also int</w:t>
      </w:r>
      <w:r>
        <w:rPr>
          <w:kern w:val="0"/>
          <w:sz w:val="24"/>
        </w:rPr>
        <w:t>ends to activate and improve the biodiversity specialized</w:t>
      </w:r>
      <w:r w:rsidRPr="00F44E4E">
        <w:rPr>
          <w:kern w:val="0"/>
          <w:sz w:val="24"/>
        </w:rPr>
        <w:t xml:space="preserve"> mechanism paying the way for it be gradually incorporated</w:t>
      </w:r>
      <w:r>
        <w:rPr>
          <w:kern w:val="0"/>
          <w:sz w:val="24"/>
        </w:rPr>
        <w:t xml:space="preserve"> into the </w:t>
      </w:r>
      <w:r>
        <w:rPr>
          <w:rFonts w:hint="eastAsia"/>
          <w:kern w:val="0"/>
          <w:sz w:val="24"/>
        </w:rPr>
        <w:t>N</w:t>
      </w:r>
      <w:r w:rsidRPr="00F44E4E">
        <w:rPr>
          <w:kern w:val="0"/>
          <w:sz w:val="24"/>
        </w:rPr>
        <w:t xml:space="preserve">ational SME </w:t>
      </w:r>
      <w:r>
        <w:rPr>
          <w:rFonts w:hint="eastAsia"/>
          <w:kern w:val="0"/>
          <w:sz w:val="24"/>
        </w:rPr>
        <w:t>Service System.</w:t>
      </w:r>
    </w:p>
    <w:p w:rsidR="00950F6A" w:rsidRPr="00F44E4E" w:rsidRDefault="00950F6A" w:rsidP="00950F6A">
      <w:pPr>
        <w:pStyle w:val="a8"/>
        <w:numPr>
          <w:ilvl w:val="0"/>
          <w:numId w:val="7"/>
        </w:numPr>
        <w:spacing w:beforeLines="50" w:before="156" w:afterLines="50" w:after="156"/>
        <w:ind w:firstLineChars="0"/>
        <w:outlineLvl w:val="0"/>
        <w:rPr>
          <w:b/>
          <w:sz w:val="24"/>
          <w:szCs w:val="24"/>
        </w:rPr>
      </w:pPr>
      <w:r>
        <w:rPr>
          <w:rFonts w:hint="eastAsia"/>
          <w:b/>
          <w:sz w:val="24"/>
          <w:szCs w:val="24"/>
        </w:rPr>
        <w:t>O</w:t>
      </w:r>
      <w:r w:rsidRPr="00F44E4E">
        <w:rPr>
          <w:rFonts w:hint="eastAsia"/>
          <w:b/>
          <w:sz w:val="24"/>
          <w:szCs w:val="24"/>
        </w:rPr>
        <w:t>bjectives</w:t>
      </w:r>
    </w:p>
    <w:bookmarkEnd w:id="6"/>
    <w:p w:rsidR="00950F6A" w:rsidRPr="00F44E4E" w:rsidRDefault="00950F6A" w:rsidP="00950F6A">
      <w:pPr>
        <w:autoSpaceDE w:val="0"/>
        <w:autoSpaceDN w:val="0"/>
        <w:adjustRightInd w:val="0"/>
        <w:spacing w:beforeLines="50" w:before="156" w:afterLines="50" w:after="156"/>
        <w:ind w:firstLineChars="200" w:firstLine="480"/>
        <w:rPr>
          <w:kern w:val="0"/>
          <w:sz w:val="24"/>
        </w:rPr>
      </w:pPr>
      <w:r w:rsidRPr="00F44E4E">
        <w:rPr>
          <w:kern w:val="0"/>
          <w:sz w:val="24"/>
        </w:rPr>
        <w:t xml:space="preserve">The </w:t>
      </w:r>
      <w:r w:rsidRPr="00F44E4E">
        <w:rPr>
          <w:rFonts w:hint="eastAsia"/>
          <w:kern w:val="0"/>
          <w:sz w:val="24"/>
        </w:rPr>
        <w:t xml:space="preserve">objective </w:t>
      </w:r>
      <w:r w:rsidRPr="00F44E4E">
        <w:rPr>
          <w:kern w:val="0"/>
          <w:sz w:val="24"/>
        </w:rPr>
        <w:t>is</w:t>
      </w:r>
      <w:r>
        <w:rPr>
          <w:rFonts w:hint="eastAsia"/>
          <w:kern w:val="0"/>
          <w:sz w:val="24"/>
        </w:rPr>
        <w:t>,</w:t>
      </w:r>
      <w:r w:rsidRPr="00F44E4E">
        <w:rPr>
          <w:kern w:val="0"/>
          <w:sz w:val="24"/>
        </w:rPr>
        <w:t xml:space="preserve"> </w:t>
      </w:r>
      <w:r w:rsidRPr="00F44E4E">
        <w:rPr>
          <w:rFonts w:hint="eastAsia"/>
          <w:kern w:val="0"/>
          <w:sz w:val="24"/>
        </w:rPr>
        <w:t>through</w:t>
      </w:r>
      <w:r w:rsidRPr="00F44E4E">
        <w:rPr>
          <w:kern w:val="0"/>
          <w:sz w:val="24"/>
        </w:rPr>
        <w:t xml:space="preserve"> baseline analysis</w:t>
      </w:r>
      <w:r w:rsidRPr="00F44E4E">
        <w:rPr>
          <w:rFonts w:hint="eastAsia"/>
          <w:kern w:val="0"/>
          <w:sz w:val="24"/>
        </w:rPr>
        <w:t xml:space="preserve"> and field visits to pilot </w:t>
      </w:r>
      <w:r w:rsidRPr="00F44E4E">
        <w:rPr>
          <w:kern w:val="0"/>
          <w:sz w:val="24"/>
        </w:rPr>
        <w:t>enterprises,</w:t>
      </w:r>
      <w:r w:rsidRPr="00F44E4E">
        <w:rPr>
          <w:rFonts w:hint="eastAsia"/>
          <w:kern w:val="0"/>
          <w:sz w:val="24"/>
        </w:rPr>
        <w:t xml:space="preserve"> an in-depth </w:t>
      </w:r>
      <w:r w:rsidRPr="00F44E4E">
        <w:rPr>
          <w:kern w:val="0"/>
          <w:sz w:val="24"/>
        </w:rPr>
        <w:t>research</w:t>
      </w:r>
      <w:r w:rsidRPr="00F44E4E">
        <w:rPr>
          <w:rFonts w:hint="eastAsia"/>
          <w:kern w:val="0"/>
          <w:sz w:val="24"/>
        </w:rPr>
        <w:t xml:space="preserve"> into the promotion mechanism and corresponding </w:t>
      </w:r>
      <w:r w:rsidRPr="00F44E4E">
        <w:rPr>
          <w:kern w:val="0"/>
          <w:sz w:val="24"/>
        </w:rPr>
        <w:t>institutional</w:t>
      </w:r>
      <w:r w:rsidRPr="00F44E4E">
        <w:rPr>
          <w:rFonts w:hint="eastAsia"/>
          <w:kern w:val="0"/>
          <w:sz w:val="24"/>
        </w:rPr>
        <w:t xml:space="preserve"> </w:t>
      </w:r>
      <w:r w:rsidRPr="00F44E4E">
        <w:rPr>
          <w:kern w:val="0"/>
          <w:sz w:val="24"/>
        </w:rPr>
        <w:t>arrangement</w:t>
      </w:r>
      <w:r w:rsidRPr="00F44E4E">
        <w:rPr>
          <w:rFonts w:hint="eastAsia"/>
          <w:kern w:val="0"/>
          <w:sz w:val="24"/>
        </w:rPr>
        <w:t xml:space="preserve"> is carried out by</w:t>
      </w:r>
      <w:r>
        <w:rPr>
          <w:rFonts w:hint="eastAsia"/>
          <w:kern w:val="0"/>
          <w:sz w:val="24"/>
        </w:rPr>
        <w:t xml:space="preserve"> the Contractor, through</w:t>
      </w:r>
      <w:r w:rsidRPr="00F44E4E">
        <w:rPr>
          <w:rFonts w:hint="eastAsia"/>
          <w:kern w:val="0"/>
          <w:sz w:val="24"/>
        </w:rPr>
        <w:t xml:space="preserve"> </w:t>
      </w:r>
      <w:r w:rsidRPr="00F44E4E">
        <w:rPr>
          <w:kern w:val="0"/>
          <w:sz w:val="24"/>
        </w:rPr>
        <w:t>designing, distributing</w:t>
      </w:r>
      <w:r w:rsidRPr="00F44E4E">
        <w:rPr>
          <w:rFonts w:hint="eastAsia"/>
          <w:kern w:val="0"/>
          <w:sz w:val="24"/>
        </w:rPr>
        <w:t xml:space="preserve"> and recouping no less than 3000 </w:t>
      </w:r>
      <w:r w:rsidRPr="00F44E4E">
        <w:rPr>
          <w:kern w:val="0"/>
          <w:sz w:val="24"/>
        </w:rPr>
        <w:t>questionnaires</w:t>
      </w:r>
      <w:r w:rsidRPr="00F44E4E">
        <w:rPr>
          <w:rFonts w:hint="eastAsia"/>
          <w:kern w:val="0"/>
          <w:sz w:val="24"/>
        </w:rPr>
        <w:t xml:space="preserve"> and data</w:t>
      </w:r>
      <w:r w:rsidRPr="003D2545">
        <w:rPr>
          <w:rFonts w:hint="eastAsia"/>
          <w:kern w:val="0"/>
          <w:sz w:val="24"/>
        </w:rPr>
        <w:t xml:space="preserve"> </w:t>
      </w:r>
      <w:r w:rsidRPr="00F44E4E">
        <w:rPr>
          <w:rFonts w:hint="eastAsia"/>
          <w:kern w:val="0"/>
          <w:sz w:val="24"/>
        </w:rPr>
        <w:t>process</w:t>
      </w:r>
      <w:r>
        <w:rPr>
          <w:rFonts w:hint="eastAsia"/>
          <w:kern w:val="0"/>
          <w:sz w:val="24"/>
        </w:rPr>
        <w:t>ing</w:t>
      </w:r>
      <w:r w:rsidRPr="00F44E4E">
        <w:rPr>
          <w:rFonts w:hint="eastAsia"/>
          <w:kern w:val="0"/>
          <w:sz w:val="24"/>
        </w:rPr>
        <w:t xml:space="preserve"> to find out training needs of SMEs of variou</w:t>
      </w:r>
      <w:r>
        <w:rPr>
          <w:rFonts w:hint="eastAsia"/>
          <w:kern w:val="0"/>
          <w:sz w:val="24"/>
        </w:rPr>
        <w:t>s scales and across territories and</w:t>
      </w:r>
      <w:r w:rsidRPr="00F44E4E">
        <w:rPr>
          <w:rFonts w:hint="eastAsia"/>
          <w:kern w:val="0"/>
          <w:sz w:val="24"/>
        </w:rPr>
        <w:t xml:space="preserve"> walks of life. </w:t>
      </w:r>
      <w:r w:rsidRPr="00F44E4E">
        <w:rPr>
          <w:kern w:val="0"/>
          <w:sz w:val="24"/>
        </w:rPr>
        <w:t>B</w:t>
      </w:r>
      <w:r w:rsidRPr="00F44E4E">
        <w:rPr>
          <w:rFonts w:hint="eastAsia"/>
          <w:kern w:val="0"/>
          <w:sz w:val="24"/>
        </w:rPr>
        <w:t xml:space="preserve">ased on the information obtained and data </w:t>
      </w:r>
      <w:r w:rsidRPr="00F44E4E">
        <w:rPr>
          <w:kern w:val="0"/>
          <w:sz w:val="24"/>
        </w:rPr>
        <w:t>analyzed</w:t>
      </w:r>
      <w:r w:rsidRPr="00F44E4E">
        <w:rPr>
          <w:rFonts w:hint="eastAsia"/>
          <w:kern w:val="0"/>
          <w:sz w:val="24"/>
        </w:rPr>
        <w:t xml:space="preserve">, the status of </w:t>
      </w:r>
      <w:r w:rsidRPr="00F44E4E">
        <w:rPr>
          <w:kern w:val="0"/>
          <w:sz w:val="24"/>
        </w:rPr>
        <w:t>awareness</w:t>
      </w:r>
      <w:r w:rsidRPr="00F44E4E">
        <w:rPr>
          <w:rFonts w:hint="eastAsia"/>
          <w:kern w:val="0"/>
          <w:sz w:val="24"/>
        </w:rPr>
        <w:t xml:space="preserve"> &amp; capability, motivation of engagement and other relevant </w:t>
      </w:r>
      <w:r w:rsidRPr="00F44E4E">
        <w:rPr>
          <w:kern w:val="0"/>
          <w:sz w:val="24"/>
        </w:rPr>
        <w:t>parameters</w:t>
      </w:r>
      <w:r>
        <w:rPr>
          <w:rFonts w:hint="eastAsia"/>
          <w:kern w:val="0"/>
          <w:sz w:val="24"/>
        </w:rPr>
        <w:t xml:space="preserve"> are defined so as to form the basis </w:t>
      </w:r>
      <w:r w:rsidRPr="00F44E4E">
        <w:rPr>
          <w:rFonts w:hint="eastAsia"/>
          <w:kern w:val="0"/>
          <w:sz w:val="24"/>
        </w:rPr>
        <w:t xml:space="preserve">for the development of training modules and </w:t>
      </w:r>
      <w:r w:rsidRPr="00F44E4E">
        <w:rPr>
          <w:kern w:val="0"/>
          <w:sz w:val="24"/>
        </w:rPr>
        <w:t>courseware</w:t>
      </w:r>
      <w:r w:rsidRPr="00F44E4E">
        <w:rPr>
          <w:rFonts w:hint="eastAsia"/>
          <w:kern w:val="0"/>
          <w:sz w:val="24"/>
        </w:rPr>
        <w:t xml:space="preserve"> applied to provide at least 300 enterprises (over a period of a year</w:t>
      </w:r>
      <w:r w:rsidRPr="00F44E4E">
        <w:rPr>
          <w:kern w:val="0"/>
          <w:sz w:val="24"/>
        </w:rPr>
        <w:t>’</w:t>
      </w:r>
      <w:r>
        <w:rPr>
          <w:rFonts w:hint="eastAsia"/>
          <w:kern w:val="0"/>
          <w:sz w:val="24"/>
        </w:rPr>
        <w:t>s time)with</w:t>
      </w:r>
      <w:r w:rsidRPr="00F44E4E">
        <w:rPr>
          <w:rFonts w:hint="eastAsia"/>
          <w:kern w:val="0"/>
          <w:sz w:val="24"/>
        </w:rPr>
        <w:t xml:space="preserve"> a series of capacity building workshops and promotion campaigns. </w:t>
      </w:r>
      <w:r w:rsidRPr="00F44E4E">
        <w:rPr>
          <w:kern w:val="0"/>
          <w:sz w:val="24"/>
        </w:rPr>
        <w:t>T</w:t>
      </w:r>
      <w:r w:rsidRPr="00F44E4E">
        <w:rPr>
          <w:rFonts w:hint="eastAsia"/>
          <w:kern w:val="0"/>
          <w:sz w:val="24"/>
        </w:rPr>
        <w:t xml:space="preserve">he project is finally aimed at the improvement and activation of a </w:t>
      </w:r>
      <w:r w:rsidRPr="00F44E4E">
        <w:rPr>
          <w:kern w:val="0"/>
          <w:sz w:val="24"/>
        </w:rPr>
        <w:t>biodiversity</w:t>
      </w:r>
      <w:r w:rsidRPr="00F44E4E">
        <w:rPr>
          <w:rFonts w:hint="eastAsia"/>
          <w:kern w:val="0"/>
          <w:sz w:val="24"/>
        </w:rPr>
        <w:t xml:space="preserve"> conservation promotion mechanism to be integrated into the existing national SME training system whose capacity is </w:t>
      </w:r>
      <w:r w:rsidRPr="00F44E4E">
        <w:rPr>
          <w:kern w:val="0"/>
          <w:sz w:val="24"/>
        </w:rPr>
        <w:t>strengthened</w:t>
      </w:r>
      <w:r w:rsidRPr="00F44E4E">
        <w:rPr>
          <w:rFonts w:hint="eastAsia"/>
          <w:kern w:val="0"/>
          <w:sz w:val="24"/>
        </w:rPr>
        <w:t xml:space="preserve"> in biodiversity adapting to </w:t>
      </w:r>
      <w:r w:rsidRPr="00F44E4E">
        <w:rPr>
          <w:kern w:val="0"/>
          <w:sz w:val="24"/>
        </w:rPr>
        <w:t>climate</w:t>
      </w:r>
      <w:r w:rsidRPr="00F44E4E">
        <w:rPr>
          <w:rFonts w:hint="eastAsia"/>
          <w:kern w:val="0"/>
          <w:sz w:val="24"/>
        </w:rPr>
        <w:t xml:space="preserve"> change.</w:t>
      </w:r>
    </w:p>
    <w:p w:rsidR="00950F6A" w:rsidRPr="00F44E4E" w:rsidRDefault="00950F6A" w:rsidP="00950F6A">
      <w:pPr>
        <w:pStyle w:val="a8"/>
        <w:numPr>
          <w:ilvl w:val="0"/>
          <w:numId w:val="7"/>
        </w:numPr>
        <w:spacing w:beforeLines="50" w:before="156" w:afterLines="50" w:after="156" w:line="360" w:lineRule="auto"/>
        <w:ind w:firstLineChars="0"/>
        <w:outlineLvl w:val="0"/>
        <w:rPr>
          <w:b/>
          <w:sz w:val="24"/>
          <w:szCs w:val="24"/>
        </w:rPr>
      </w:pPr>
      <w:r>
        <w:rPr>
          <w:rFonts w:hint="eastAsia"/>
          <w:b/>
          <w:sz w:val="24"/>
          <w:szCs w:val="24"/>
        </w:rPr>
        <w:t>A</w:t>
      </w:r>
      <w:r w:rsidRPr="00F44E4E">
        <w:rPr>
          <w:b/>
          <w:sz w:val="24"/>
          <w:szCs w:val="24"/>
        </w:rPr>
        <w:t>ctivities</w:t>
      </w:r>
      <w:r w:rsidRPr="00F44E4E">
        <w:rPr>
          <w:rFonts w:hint="eastAsia"/>
          <w:b/>
          <w:sz w:val="24"/>
          <w:szCs w:val="24"/>
        </w:rPr>
        <w:t xml:space="preserve"> </w:t>
      </w:r>
    </w:p>
    <w:p w:rsidR="00950F6A" w:rsidRPr="00F44E4E" w:rsidRDefault="00950F6A" w:rsidP="00950F6A">
      <w:pPr>
        <w:spacing w:beforeLines="50" w:before="156" w:afterLines="50" w:after="156"/>
        <w:outlineLvl w:val="0"/>
        <w:rPr>
          <w:sz w:val="24"/>
        </w:rPr>
      </w:pPr>
      <w:r w:rsidRPr="00F44E4E">
        <w:rPr>
          <w:rFonts w:hint="eastAsia"/>
          <w:sz w:val="24"/>
        </w:rPr>
        <w:t>I</w:t>
      </w:r>
      <w:r w:rsidRPr="00F44E4E">
        <w:rPr>
          <w:sz w:val="24"/>
        </w:rPr>
        <w:t>mplementation</w:t>
      </w:r>
      <w:r w:rsidRPr="00F44E4E">
        <w:rPr>
          <w:rFonts w:hint="eastAsia"/>
          <w:sz w:val="24"/>
        </w:rPr>
        <w:t xml:space="preserve"> is a consecutive process composed of three consistent </w:t>
      </w:r>
      <w:r w:rsidRPr="00F44E4E">
        <w:rPr>
          <w:sz w:val="24"/>
        </w:rPr>
        <w:t>steps</w:t>
      </w:r>
      <w:r w:rsidRPr="00F44E4E">
        <w:rPr>
          <w:rFonts w:hint="eastAsia"/>
          <w:sz w:val="24"/>
        </w:rPr>
        <w:t>:</w:t>
      </w:r>
    </w:p>
    <w:p w:rsidR="00950F6A" w:rsidRPr="00F44E4E" w:rsidRDefault="00950F6A" w:rsidP="00950F6A">
      <w:pPr>
        <w:autoSpaceDE w:val="0"/>
        <w:autoSpaceDN w:val="0"/>
        <w:adjustRightInd w:val="0"/>
        <w:spacing w:beforeLines="50" w:before="156" w:afterLines="50" w:after="156"/>
        <w:rPr>
          <w:kern w:val="0"/>
          <w:sz w:val="24"/>
        </w:rPr>
      </w:pPr>
      <w:r w:rsidRPr="00F44E4E">
        <w:rPr>
          <w:b/>
          <w:kern w:val="0"/>
          <w:sz w:val="24"/>
        </w:rPr>
        <w:t>Step one</w:t>
      </w:r>
      <w:r w:rsidRPr="00F44E4E">
        <w:rPr>
          <w:kern w:val="0"/>
          <w:sz w:val="24"/>
        </w:rPr>
        <w:t xml:space="preserve">: through </w:t>
      </w:r>
      <w:r w:rsidRPr="00F44E4E">
        <w:rPr>
          <w:rFonts w:hint="eastAsia"/>
          <w:kern w:val="0"/>
          <w:sz w:val="24"/>
        </w:rPr>
        <w:t xml:space="preserve">field visit to enterprise </w:t>
      </w:r>
      <w:r w:rsidRPr="00F44E4E">
        <w:rPr>
          <w:kern w:val="0"/>
          <w:sz w:val="24"/>
        </w:rPr>
        <w:t>and baseline analysis,</w:t>
      </w:r>
      <w:r w:rsidRPr="00F44E4E">
        <w:rPr>
          <w:rFonts w:hint="eastAsia"/>
          <w:kern w:val="0"/>
          <w:sz w:val="24"/>
        </w:rPr>
        <w:t xml:space="preserve"> research into the design, development and functioning of the current SME Service System that integrates a promotion mechanism specialized in </w:t>
      </w:r>
      <w:r w:rsidRPr="00F44E4E">
        <w:rPr>
          <w:kern w:val="0"/>
          <w:sz w:val="24"/>
        </w:rPr>
        <w:t>biodiversity</w:t>
      </w:r>
      <w:r w:rsidRPr="00F44E4E">
        <w:rPr>
          <w:rFonts w:hint="eastAsia"/>
          <w:kern w:val="0"/>
          <w:sz w:val="24"/>
        </w:rPr>
        <w:t xml:space="preserve"> adapting to climate change and other issues such as GHG reduction and energy conservation.</w:t>
      </w:r>
    </w:p>
    <w:p w:rsidR="00950F6A" w:rsidRPr="00F44E4E" w:rsidRDefault="00950F6A" w:rsidP="00950F6A">
      <w:pPr>
        <w:pStyle w:val="a8"/>
        <w:numPr>
          <w:ilvl w:val="0"/>
          <w:numId w:val="8"/>
        </w:numPr>
        <w:ind w:firstLineChars="0"/>
        <w:rPr>
          <w:sz w:val="24"/>
          <w:szCs w:val="24"/>
        </w:rPr>
      </w:pPr>
      <w:r w:rsidRPr="00F44E4E">
        <w:rPr>
          <w:sz w:val="24"/>
          <w:szCs w:val="24"/>
        </w:rPr>
        <w:t>D</w:t>
      </w:r>
      <w:r w:rsidRPr="00F44E4E">
        <w:rPr>
          <w:rFonts w:hint="eastAsia"/>
          <w:sz w:val="24"/>
          <w:szCs w:val="24"/>
        </w:rPr>
        <w:t xml:space="preserve">esign, distribute and recoup </w:t>
      </w:r>
      <w:r w:rsidRPr="00F44E4E">
        <w:rPr>
          <w:sz w:val="24"/>
          <w:szCs w:val="24"/>
        </w:rPr>
        <w:t>questionnaire</w:t>
      </w:r>
      <w:r w:rsidRPr="00F44E4E">
        <w:rPr>
          <w:rFonts w:hint="eastAsia"/>
          <w:sz w:val="24"/>
          <w:szCs w:val="24"/>
        </w:rPr>
        <w:t xml:space="preserve"> for data collection and processing, applied to draft report and compile case studies.</w:t>
      </w:r>
    </w:p>
    <w:p w:rsidR="00950F6A" w:rsidRPr="00F44E4E" w:rsidRDefault="00950F6A" w:rsidP="00950F6A">
      <w:pPr>
        <w:pStyle w:val="a8"/>
        <w:numPr>
          <w:ilvl w:val="0"/>
          <w:numId w:val="8"/>
        </w:numPr>
        <w:ind w:firstLineChars="0"/>
        <w:rPr>
          <w:sz w:val="24"/>
          <w:szCs w:val="24"/>
        </w:rPr>
      </w:pPr>
      <w:proofErr w:type="spellStart"/>
      <w:r w:rsidRPr="00F44E4E">
        <w:rPr>
          <w:sz w:val="24"/>
          <w:szCs w:val="24"/>
        </w:rPr>
        <w:t>A</w:t>
      </w:r>
      <w:r w:rsidRPr="00F44E4E">
        <w:rPr>
          <w:rFonts w:hint="eastAsia"/>
          <w:sz w:val="24"/>
          <w:szCs w:val="24"/>
        </w:rPr>
        <w:t>nalyse</w:t>
      </w:r>
      <w:proofErr w:type="spellEnd"/>
      <w:r w:rsidRPr="00F44E4E">
        <w:rPr>
          <w:rFonts w:hint="eastAsia"/>
          <w:sz w:val="24"/>
          <w:szCs w:val="24"/>
        </w:rPr>
        <w:t xml:space="preserve"> training needs for the SMEs and conduct baseline study.</w:t>
      </w:r>
    </w:p>
    <w:p w:rsidR="00950F6A" w:rsidRPr="00F44E4E" w:rsidRDefault="00950F6A" w:rsidP="00950F6A">
      <w:pPr>
        <w:pStyle w:val="a8"/>
        <w:numPr>
          <w:ilvl w:val="0"/>
          <w:numId w:val="8"/>
        </w:numPr>
        <w:ind w:firstLineChars="0"/>
        <w:rPr>
          <w:sz w:val="24"/>
          <w:szCs w:val="24"/>
        </w:rPr>
      </w:pPr>
      <w:r w:rsidRPr="00F44E4E">
        <w:rPr>
          <w:sz w:val="24"/>
          <w:szCs w:val="24"/>
        </w:rPr>
        <w:t>R</w:t>
      </w:r>
      <w:r w:rsidRPr="00F44E4E">
        <w:rPr>
          <w:rFonts w:hint="eastAsia"/>
          <w:sz w:val="24"/>
          <w:szCs w:val="24"/>
        </w:rPr>
        <w:t>esearch in-depth into the current SME Service System and its operationalization modality, and look into the ways and channels of trainings provided to SMEs</w:t>
      </w:r>
    </w:p>
    <w:p w:rsidR="00950F6A" w:rsidRPr="00F44E4E" w:rsidRDefault="00950F6A" w:rsidP="00950F6A">
      <w:pPr>
        <w:pStyle w:val="a8"/>
        <w:numPr>
          <w:ilvl w:val="0"/>
          <w:numId w:val="8"/>
        </w:numPr>
        <w:ind w:firstLineChars="0"/>
        <w:rPr>
          <w:sz w:val="24"/>
          <w:szCs w:val="24"/>
        </w:rPr>
      </w:pPr>
      <w:r w:rsidRPr="00F44E4E">
        <w:rPr>
          <w:sz w:val="24"/>
          <w:szCs w:val="24"/>
        </w:rPr>
        <w:t>C</w:t>
      </w:r>
      <w:r w:rsidRPr="00F44E4E">
        <w:rPr>
          <w:rFonts w:hint="eastAsia"/>
          <w:sz w:val="24"/>
          <w:szCs w:val="24"/>
        </w:rPr>
        <w:t xml:space="preserve">ome up with an action plan to activate a promotion </w:t>
      </w:r>
      <w:r w:rsidRPr="00F44E4E">
        <w:rPr>
          <w:sz w:val="24"/>
          <w:szCs w:val="24"/>
        </w:rPr>
        <w:t>mechanism</w:t>
      </w:r>
      <w:r w:rsidRPr="00F44E4E">
        <w:rPr>
          <w:rFonts w:hint="eastAsia"/>
          <w:sz w:val="24"/>
          <w:szCs w:val="24"/>
        </w:rPr>
        <w:t xml:space="preserve"> specialized in </w:t>
      </w:r>
      <w:r w:rsidRPr="00F44E4E">
        <w:rPr>
          <w:sz w:val="24"/>
          <w:szCs w:val="24"/>
        </w:rPr>
        <w:t>biodiversity</w:t>
      </w:r>
      <w:r w:rsidRPr="00F44E4E">
        <w:rPr>
          <w:rFonts w:hint="eastAsia"/>
          <w:sz w:val="24"/>
          <w:szCs w:val="24"/>
        </w:rPr>
        <w:t xml:space="preserve"> </w:t>
      </w:r>
      <w:r w:rsidRPr="00F44E4E">
        <w:rPr>
          <w:sz w:val="24"/>
          <w:szCs w:val="24"/>
        </w:rPr>
        <w:t>adapting</w:t>
      </w:r>
      <w:r w:rsidRPr="00F44E4E">
        <w:rPr>
          <w:rFonts w:hint="eastAsia"/>
          <w:sz w:val="24"/>
          <w:szCs w:val="24"/>
        </w:rPr>
        <w:t xml:space="preserve"> to climate change including other </w:t>
      </w:r>
      <w:r w:rsidRPr="00F44E4E">
        <w:rPr>
          <w:sz w:val="24"/>
          <w:szCs w:val="24"/>
        </w:rPr>
        <w:t>relevant</w:t>
      </w:r>
      <w:r w:rsidRPr="00F44E4E">
        <w:rPr>
          <w:rFonts w:hint="eastAsia"/>
          <w:sz w:val="24"/>
          <w:szCs w:val="24"/>
        </w:rPr>
        <w:t xml:space="preserve"> issues such as GHG reduction and energy conservation and, to integrate the </w:t>
      </w:r>
      <w:r w:rsidRPr="00F44E4E">
        <w:rPr>
          <w:sz w:val="24"/>
          <w:szCs w:val="24"/>
        </w:rPr>
        <w:t>biodiversity</w:t>
      </w:r>
      <w:r w:rsidRPr="00F44E4E">
        <w:rPr>
          <w:rFonts w:hint="eastAsia"/>
          <w:sz w:val="24"/>
          <w:szCs w:val="24"/>
        </w:rPr>
        <w:t xml:space="preserve"> specialized </w:t>
      </w:r>
      <w:r w:rsidRPr="00F44E4E">
        <w:rPr>
          <w:sz w:val="24"/>
          <w:szCs w:val="24"/>
        </w:rPr>
        <w:t>promotion</w:t>
      </w:r>
      <w:r w:rsidRPr="00F44E4E">
        <w:rPr>
          <w:rFonts w:hint="eastAsia"/>
          <w:sz w:val="24"/>
          <w:szCs w:val="24"/>
        </w:rPr>
        <w:t xml:space="preserve"> </w:t>
      </w:r>
      <w:r w:rsidRPr="00F44E4E">
        <w:rPr>
          <w:sz w:val="24"/>
          <w:szCs w:val="24"/>
        </w:rPr>
        <w:t>mechanism</w:t>
      </w:r>
      <w:r w:rsidRPr="00F44E4E">
        <w:rPr>
          <w:rFonts w:hint="eastAsia"/>
          <w:sz w:val="24"/>
          <w:szCs w:val="24"/>
        </w:rPr>
        <w:t xml:space="preserve"> into the current SME Service System.</w:t>
      </w:r>
    </w:p>
    <w:p w:rsidR="00950F6A" w:rsidRPr="00F44E4E" w:rsidRDefault="00950F6A" w:rsidP="00950F6A">
      <w:pPr>
        <w:rPr>
          <w:sz w:val="24"/>
          <w:u w:val="single"/>
        </w:rPr>
      </w:pPr>
      <w:r w:rsidRPr="00F44E4E">
        <w:rPr>
          <w:sz w:val="24"/>
          <w:u w:val="single"/>
        </w:rPr>
        <w:t>Implementation</w:t>
      </w:r>
      <w:r w:rsidRPr="00F44E4E">
        <w:rPr>
          <w:rFonts w:hint="eastAsia"/>
          <w:sz w:val="24"/>
          <w:u w:val="single"/>
        </w:rPr>
        <w:t xml:space="preserve"> </w:t>
      </w:r>
      <w:r w:rsidRPr="00F44E4E">
        <w:rPr>
          <w:sz w:val="24"/>
          <w:u w:val="single"/>
        </w:rPr>
        <w:t>Requirements</w:t>
      </w:r>
      <w:r w:rsidRPr="00F44E4E">
        <w:rPr>
          <w:rFonts w:hint="eastAsia"/>
          <w:sz w:val="24"/>
          <w:u w:val="single"/>
        </w:rPr>
        <w:t xml:space="preserve">: </w:t>
      </w:r>
    </w:p>
    <w:p w:rsidR="00950F6A" w:rsidRPr="00F44E4E" w:rsidRDefault="00950F6A" w:rsidP="00950F6A">
      <w:pPr>
        <w:pStyle w:val="a8"/>
        <w:numPr>
          <w:ilvl w:val="1"/>
          <w:numId w:val="2"/>
        </w:numPr>
        <w:ind w:firstLineChars="0"/>
        <w:rPr>
          <w:sz w:val="24"/>
          <w:szCs w:val="24"/>
        </w:rPr>
      </w:pPr>
      <w:r w:rsidRPr="00F44E4E">
        <w:rPr>
          <w:rFonts w:hint="eastAsia"/>
          <w:sz w:val="24"/>
          <w:szCs w:val="24"/>
        </w:rPr>
        <w:t xml:space="preserve">consulting PMO and with its approval of the PMO, draft </w:t>
      </w:r>
      <w:r w:rsidRPr="00F44E4E">
        <w:rPr>
          <w:sz w:val="24"/>
          <w:szCs w:val="24"/>
        </w:rPr>
        <w:t>“</w:t>
      </w:r>
      <w:r w:rsidRPr="00F44E4E">
        <w:rPr>
          <w:rFonts w:hint="eastAsia"/>
          <w:sz w:val="24"/>
          <w:szCs w:val="24"/>
        </w:rPr>
        <w:t xml:space="preserve">Annual Training </w:t>
      </w:r>
      <w:proofErr w:type="spellStart"/>
      <w:r w:rsidRPr="00F44E4E">
        <w:rPr>
          <w:rFonts w:hint="eastAsia"/>
          <w:sz w:val="24"/>
          <w:szCs w:val="24"/>
        </w:rPr>
        <w:t>Programme</w:t>
      </w:r>
      <w:proofErr w:type="spellEnd"/>
      <w:r w:rsidRPr="00F44E4E">
        <w:rPr>
          <w:sz w:val="24"/>
          <w:szCs w:val="24"/>
        </w:rPr>
        <w:t>”</w:t>
      </w:r>
      <w:r w:rsidRPr="00F44E4E">
        <w:rPr>
          <w:rFonts w:hint="eastAsia"/>
          <w:sz w:val="24"/>
          <w:szCs w:val="24"/>
        </w:rPr>
        <w:t>;</w:t>
      </w:r>
    </w:p>
    <w:p w:rsidR="00950F6A" w:rsidRPr="00F44E4E" w:rsidRDefault="00950F6A" w:rsidP="00950F6A">
      <w:pPr>
        <w:pStyle w:val="a8"/>
        <w:numPr>
          <w:ilvl w:val="1"/>
          <w:numId w:val="2"/>
        </w:numPr>
        <w:ind w:firstLineChars="0"/>
        <w:rPr>
          <w:sz w:val="24"/>
          <w:szCs w:val="24"/>
        </w:rPr>
      </w:pPr>
      <w:r w:rsidRPr="00F44E4E">
        <w:rPr>
          <w:rFonts w:hint="eastAsia"/>
          <w:sz w:val="24"/>
          <w:szCs w:val="24"/>
        </w:rPr>
        <w:t>pay visit to pilot enterprises and design questionnaire;</w:t>
      </w:r>
    </w:p>
    <w:p w:rsidR="00950F6A" w:rsidRPr="00F44E4E" w:rsidRDefault="00950F6A" w:rsidP="00950F6A">
      <w:pPr>
        <w:pStyle w:val="a8"/>
        <w:numPr>
          <w:ilvl w:val="1"/>
          <w:numId w:val="2"/>
        </w:numPr>
        <w:ind w:firstLineChars="0"/>
        <w:rPr>
          <w:sz w:val="24"/>
          <w:szCs w:val="24"/>
        </w:rPr>
      </w:pPr>
      <w:r w:rsidRPr="00F44E4E">
        <w:rPr>
          <w:rFonts w:hint="eastAsia"/>
          <w:sz w:val="24"/>
          <w:szCs w:val="24"/>
        </w:rPr>
        <w:t xml:space="preserve">support the expert seminar organized by the PMO on which the </w:t>
      </w:r>
      <w:r w:rsidRPr="00F44E4E">
        <w:rPr>
          <w:sz w:val="24"/>
          <w:szCs w:val="24"/>
        </w:rPr>
        <w:t>questionnaire</w:t>
      </w:r>
      <w:r w:rsidRPr="00F44E4E">
        <w:rPr>
          <w:rFonts w:hint="eastAsia"/>
          <w:sz w:val="24"/>
          <w:szCs w:val="24"/>
        </w:rPr>
        <w:t xml:space="preserve"> </w:t>
      </w:r>
      <w:r w:rsidRPr="00F44E4E">
        <w:rPr>
          <w:sz w:val="24"/>
          <w:szCs w:val="24"/>
        </w:rPr>
        <w:t>design</w:t>
      </w:r>
      <w:r w:rsidRPr="00F44E4E">
        <w:rPr>
          <w:rFonts w:hint="eastAsia"/>
          <w:sz w:val="24"/>
          <w:szCs w:val="24"/>
        </w:rPr>
        <w:t xml:space="preserve"> is discussed and reviewed;</w:t>
      </w:r>
    </w:p>
    <w:p w:rsidR="00950F6A" w:rsidRPr="00F44E4E" w:rsidRDefault="00950F6A" w:rsidP="00950F6A">
      <w:pPr>
        <w:pStyle w:val="a8"/>
        <w:numPr>
          <w:ilvl w:val="1"/>
          <w:numId w:val="2"/>
        </w:numPr>
        <w:ind w:firstLineChars="0"/>
        <w:rPr>
          <w:sz w:val="24"/>
          <w:szCs w:val="24"/>
        </w:rPr>
      </w:pPr>
      <w:r w:rsidRPr="00F44E4E">
        <w:rPr>
          <w:sz w:val="24"/>
          <w:szCs w:val="24"/>
        </w:rPr>
        <w:t>with the approval of PMO, distribute among SMEs no less than 3000 questionnaires;</w:t>
      </w:r>
    </w:p>
    <w:p w:rsidR="00950F6A" w:rsidRPr="00F44E4E" w:rsidRDefault="00950F6A" w:rsidP="00950F6A">
      <w:pPr>
        <w:pStyle w:val="a8"/>
        <w:numPr>
          <w:ilvl w:val="1"/>
          <w:numId w:val="2"/>
        </w:numPr>
        <w:ind w:firstLineChars="0"/>
        <w:rPr>
          <w:sz w:val="24"/>
          <w:szCs w:val="24"/>
        </w:rPr>
      </w:pPr>
      <w:r w:rsidRPr="00F44E4E">
        <w:rPr>
          <w:rFonts w:hint="eastAsia"/>
          <w:sz w:val="24"/>
          <w:szCs w:val="24"/>
        </w:rPr>
        <w:t xml:space="preserve">recoup </w:t>
      </w:r>
      <w:r w:rsidRPr="00F44E4E">
        <w:rPr>
          <w:sz w:val="24"/>
          <w:szCs w:val="24"/>
        </w:rPr>
        <w:t>questionnaires</w:t>
      </w:r>
      <w:r w:rsidRPr="00F44E4E">
        <w:rPr>
          <w:rFonts w:hint="eastAsia"/>
          <w:sz w:val="24"/>
          <w:szCs w:val="24"/>
        </w:rPr>
        <w:t xml:space="preserve">, </w:t>
      </w:r>
      <w:proofErr w:type="spellStart"/>
      <w:r w:rsidRPr="00F44E4E">
        <w:rPr>
          <w:rFonts w:hint="eastAsia"/>
          <w:sz w:val="24"/>
          <w:szCs w:val="24"/>
        </w:rPr>
        <w:t>analyse</w:t>
      </w:r>
      <w:proofErr w:type="spellEnd"/>
      <w:r w:rsidRPr="00F44E4E">
        <w:rPr>
          <w:rFonts w:hint="eastAsia"/>
          <w:sz w:val="24"/>
          <w:szCs w:val="24"/>
        </w:rPr>
        <w:t xml:space="preserve"> data and draft study report;</w:t>
      </w:r>
    </w:p>
    <w:p w:rsidR="00950F6A" w:rsidRPr="00F44E4E" w:rsidRDefault="00950F6A" w:rsidP="00950F6A">
      <w:pPr>
        <w:pStyle w:val="a8"/>
        <w:numPr>
          <w:ilvl w:val="1"/>
          <w:numId w:val="2"/>
        </w:numPr>
        <w:ind w:firstLineChars="0"/>
        <w:rPr>
          <w:sz w:val="24"/>
          <w:szCs w:val="24"/>
        </w:rPr>
      </w:pPr>
      <w:r w:rsidRPr="00F44E4E">
        <w:rPr>
          <w:sz w:val="24"/>
          <w:szCs w:val="24"/>
        </w:rPr>
        <w:lastRenderedPageBreak/>
        <w:t>C</w:t>
      </w:r>
      <w:r w:rsidRPr="00F44E4E">
        <w:rPr>
          <w:rFonts w:hint="eastAsia"/>
          <w:sz w:val="24"/>
          <w:szCs w:val="24"/>
        </w:rPr>
        <w:t>ompile case studies covering the contents related to good practices, success stories, experience drawn and lessons learnt of SMEs practicing biodiversity adapting to climate change, with a focus on GHG management and energy conservation.</w:t>
      </w:r>
    </w:p>
    <w:p w:rsidR="00950F6A" w:rsidRPr="00F44E4E" w:rsidRDefault="00950F6A" w:rsidP="00950F6A">
      <w:pPr>
        <w:rPr>
          <w:sz w:val="24"/>
          <w:u w:val="single"/>
        </w:rPr>
      </w:pPr>
      <w:r w:rsidRPr="00F44E4E">
        <w:rPr>
          <w:rFonts w:hint="eastAsia"/>
          <w:sz w:val="24"/>
          <w:u w:val="single"/>
        </w:rPr>
        <w:t>Outputs requirements:</w:t>
      </w:r>
    </w:p>
    <w:p w:rsidR="00950F6A" w:rsidRPr="00F44E4E" w:rsidRDefault="00950F6A" w:rsidP="00950F6A">
      <w:pPr>
        <w:pStyle w:val="a8"/>
        <w:numPr>
          <w:ilvl w:val="0"/>
          <w:numId w:val="4"/>
        </w:numPr>
        <w:ind w:firstLineChars="0"/>
        <w:rPr>
          <w:sz w:val="24"/>
          <w:szCs w:val="24"/>
        </w:rPr>
      </w:pPr>
      <w:r w:rsidRPr="00F44E4E">
        <w:rPr>
          <w:sz w:val="24"/>
          <w:szCs w:val="24"/>
        </w:rPr>
        <w:t>”Questionnaire</w:t>
      </w:r>
      <w:r w:rsidRPr="00F44E4E">
        <w:rPr>
          <w:rFonts w:hint="eastAsia"/>
          <w:sz w:val="24"/>
          <w:szCs w:val="24"/>
        </w:rPr>
        <w:t xml:space="preserve"> on SMEs</w:t>
      </w:r>
      <w:r w:rsidRPr="00F44E4E">
        <w:rPr>
          <w:sz w:val="24"/>
          <w:szCs w:val="24"/>
        </w:rPr>
        <w:t>’</w:t>
      </w:r>
      <w:r w:rsidRPr="00F44E4E">
        <w:rPr>
          <w:rFonts w:hint="eastAsia"/>
          <w:sz w:val="24"/>
          <w:szCs w:val="24"/>
        </w:rPr>
        <w:t xml:space="preserve"> Awareness of Biodiversity </w:t>
      </w:r>
      <w:r w:rsidRPr="00F44E4E">
        <w:rPr>
          <w:sz w:val="24"/>
          <w:szCs w:val="24"/>
        </w:rPr>
        <w:t>Adapting</w:t>
      </w:r>
      <w:r w:rsidRPr="00F44E4E">
        <w:rPr>
          <w:rFonts w:hint="eastAsia"/>
          <w:sz w:val="24"/>
          <w:szCs w:val="24"/>
        </w:rPr>
        <w:t xml:space="preserve"> to </w:t>
      </w:r>
      <w:r w:rsidRPr="00F44E4E">
        <w:rPr>
          <w:sz w:val="24"/>
          <w:szCs w:val="24"/>
        </w:rPr>
        <w:t>Climate</w:t>
      </w:r>
      <w:r w:rsidRPr="00F44E4E">
        <w:rPr>
          <w:rFonts w:hint="eastAsia"/>
          <w:sz w:val="24"/>
          <w:szCs w:val="24"/>
        </w:rPr>
        <w:t xml:space="preserve"> Change</w:t>
      </w:r>
      <w:r w:rsidRPr="00F44E4E">
        <w:rPr>
          <w:sz w:val="24"/>
          <w:szCs w:val="24"/>
        </w:rPr>
        <w:t>”</w:t>
      </w:r>
    </w:p>
    <w:p w:rsidR="00950F6A" w:rsidRDefault="00950F6A" w:rsidP="00950F6A">
      <w:pPr>
        <w:pStyle w:val="a8"/>
        <w:numPr>
          <w:ilvl w:val="0"/>
          <w:numId w:val="4"/>
        </w:numPr>
        <w:ind w:firstLineChars="0"/>
        <w:rPr>
          <w:sz w:val="24"/>
          <w:szCs w:val="24"/>
        </w:rPr>
      </w:pPr>
      <w:r w:rsidRPr="00F44E4E">
        <w:rPr>
          <w:sz w:val="24"/>
          <w:szCs w:val="24"/>
        </w:rPr>
        <w:t>”</w:t>
      </w:r>
      <w:r w:rsidRPr="00F44E4E">
        <w:rPr>
          <w:rFonts w:hint="eastAsia"/>
          <w:sz w:val="24"/>
          <w:szCs w:val="24"/>
        </w:rPr>
        <w:t>Study Report on SMEs</w:t>
      </w:r>
      <w:r w:rsidRPr="00F44E4E">
        <w:rPr>
          <w:sz w:val="24"/>
          <w:szCs w:val="24"/>
        </w:rPr>
        <w:t>’</w:t>
      </w:r>
      <w:r w:rsidRPr="00F44E4E">
        <w:rPr>
          <w:rFonts w:hint="eastAsia"/>
          <w:sz w:val="24"/>
          <w:szCs w:val="24"/>
        </w:rPr>
        <w:t xml:space="preserve"> Awareness of Biodiversity </w:t>
      </w:r>
      <w:r w:rsidRPr="00F44E4E">
        <w:rPr>
          <w:sz w:val="24"/>
          <w:szCs w:val="24"/>
        </w:rPr>
        <w:t>Adapting</w:t>
      </w:r>
      <w:r w:rsidRPr="00F44E4E">
        <w:rPr>
          <w:rFonts w:hint="eastAsia"/>
          <w:sz w:val="24"/>
          <w:szCs w:val="24"/>
        </w:rPr>
        <w:t xml:space="preserve"> to </w:t>
      </w:r>
      <w:r w:rsidRPr="00F44E4E">
        <w:rPr>
          <w:sz w:val="24"/>
          <w:szCs w:val="24"/>
        </w:rPr>
        <w:t>Climate</w:t>
      </w:r>
      <w:r w:rsidRPr="00F44E4E">
        <w:rPr>
          <w:rFonts w:hint="eastAsia"/>
          <w:sz w:val="24"/>
          <w:szCs w:val="24"/>
        </w:rPr>
        <w:t xml:space="preserve"> Change</w:t>
      </w:r>
      <w:r w:rsidRPr="00F44E4E">
        <w:rPr>
          <w:sz w:val="24"/>
          <w:szCs w:val="24"/>
        </w:rPr>
        <w:t>”</w:t>
      </w:r>
    </w:p>
    <w:p w:rsidR="00C673CD" w:rsidRPr="00F44E4E" w:rsidRDefault="00C673CD" w:rsidP="00950F6A">
      <w:pPr>
        <w:pStyle w:val="a8"/>
        <w:numPr>
          <w:ilvl w:val="0"/>
          <w:numId w:val="4"/>
        </w:numPr>
        <w:ind w:firstLineChars="0"/>
        <w:rPr>
          <w:sz w:val="24"/>
          <w:szCs w:val="24"/>
        </w:rPr>
      </w:pPr>
      <w:r>
        <w:rPr>
          <w:sz w:val="24"/>
          <w:szCs w:val="24"/>
        </w:rPr>
        <w:t>“</w:t>
      </w:r>
      <w:r>
        <w:rPr>
          <w:rFonts w:hint="eastAsia"/>
          <w:sz w:val="24"/>
          <w:szCs w:val="24"/>
        </w:rPr>
        <w:t xml:space="preserve">Compilation of Good Practices on SMEs Engaging in </w:t>
      </w:r>
      <w:r>
        <w:rPr>
          <w:sz w:val="24"/>
          <w:szCs w:val="24"/>
        </w:rPr>
        <w:t>Biodiversity</w:t>
      </w:r>
      <w:r>
        <w:rPr>
          <w:rFonts w:hint="eastAsia"/>
          <w:sz w:val="24"/>
          <w:szCs w:val="24"/>
        </w:rPr>
        <w:t xml:space="preserve"> Conservation</w:t>
      </w:r>
      <w:r>
        <w:rPr>
          <w:sz w:val="24"/>
          <w:szCs w:val="24"/>
        </w:rPr>
        <w:t>”</w:t>
      </w:r>
    </w:p>
    <w:p w:rsidR="00950F6A" w:rsidRPr="00F44E4E" w:rsidRDefault="00950F6A" w:rsidP="00950F6A">
      <w:pPr>
        <w:pStyle w:val="a8"/>
        <w:numPr>
          <w:ilvl w:val="0"/>
          <w:numId w:val="4"/>
        </w:numPr>
        <w:ind w:firstLineChars="0"/>
        <w:rPr>
          <w:sz w:val="24"/>
          <w:szCs w:val="24"/>
        </w:rPr>
      </w:pPr>
      <w:r w:rsidRPr="00F44E4E">
        <w:rPr>
          <w:sz w:val="24"/>
          <w:szCs w:val="24"/>
        </w:rPr>
        <w:t>”</w:t>
      </w:r>
      <w:r w:rsidRPr="00F44E4E">
        <w:rPr>
          <w:rFonts w:hint="eastAsia"/>
          <w:sz w:val="24"/>
          <w:szCs w:val="24"/>
        </w:rPr>
        <w:t xml:space="preserve">Study Report on Integrating Biodiversity into a Specialized Promotion Mechanism of National SME </w:t>
      </w:r>
      <w:r w:rsidRPr="00F44E4E">
        <w:rPr>
          <w:sz w:val="24"/>
          <w:szCs w:val="24"/>
        </w:rPr>
        <w:t>Service</w:t>
      </w:r>
      <w:r w:rsidRPr="00F44E4E">
        <w:rPr>
          <w:rFonts w:hint="eastAsia"/>
          <w:sz w:val="24"/>
          <w:szCs w:val="24"/>
        </w:rPr>
        <w:t xml:space="preserve"> System</w:t>
      </w:r>
      <w:r w:rsidRPr="00F44E4E">
        <w:rPr>
          <w:sz w:val="24"/>
          <w:szCs w:val="24"/>
        </w:rPr>
        <w:t>”</w:t>
      </w:r>
    </w:p>
    <w:p w:rsidR="00950F6A" w:rsidRPr="00F44E4E" w:rsidRDefault="00950F6A" w:rsidP="00950F6A">
      <w:pPr>
        <w:rPr>
          <w:sz w:val="24"/>
        </w:rPr>
      </w:pPr>
    </w:p>
    <w:p w:rsidR="00950F6A" w:rsidRPr="00F44E4E" w:rsidRDefault="00950F6A" w:rsidP="00950F6A">
      <w:pPr>
        <w:rPr>
          <w:sz w:val="24"/>
        </w:rPr>
      </w:pPr>
      <w:r w:rsidRPr="00F44E4E">
        <w:rPr>
          <w:rFonts w:hint="eastAsia"/>
          <w:b/>
          <w:sz w:val="24"/>
        </w:rPr>
        <w:t xml:space="preserve">Step2: </w:t>
      </w:r>
      <w:r w:rsidRPr="00F44E4E">
        <w:rPr>
          <w:rFonts w:hint="eastAsia"/>
          <w:sz w:val="24"/>
        </w:rPr>
        <w:t xml:space="preserve">develop capacity </w:t>
      </w:r>
      <w:r w:rsidRPr="00F44E4E">
        <w:rPr>
          <w:sz w:val="24"/>
        </w:rPr>
        <w:t>building</w:t>
      </w:r>
      <w:r w:rsidRPr="00F44E4E">
        <w:rPr>
          <w:rFonts w:hint="eastAsia"/>
          <w:sz w:val="24"/>
        </w:rPr>
        <w:t xml:space="preserve"> training package applied to a series</w:t>
      </w:r>
      <w:r>
        <w:rPr>
          <w:rFonts w:hint="eastAsia"/>
          <w:sz w:val="24"/>
        </w:rPr>
        <w:t xml:space="preserve"> of</w:t>
      </w:r>
      <w:r w:rsidRPr="00F44E4E">
        <w:rPr>
          <w:rFonts w:hint="eastAsia"/>
          <w:sz w:val="24"/>
        </w:rPr>
        <w:t xml:space="preserve"> training workshops delivered to SMEs across </w:t>
      </w:r>
      <w:r w:rsidRPr="00F44E4E">
        <w:rPr>
          <w:sz w:val="24"/>
        </w:rPr>
        <w:t>various</w:t>
      </w:r>
      <w:r w:rsidRPr="00F44E4E">
        <w:rPr>
          <w:rFonts w:hint="eastAsia"/>
          <w:sz w:val="24"/>
        </w:rPr>
        <w:t xml:space="preserve"> </w:t>
      </w:r>
      <w:r w:rsidRPr="00F44E4E">
        <w:rPr>
          <w:sz w:val="24"/>
        </w:rPr>
        <w:t>territories</w:t>
      </w:r>
      <w:r w:rsidRPr="00F44E4E">
        <w:rPr>
          <w:rFonts w:hint="eastAsia"/>
          <w:sz w:val="24"/>
        </w:rPr>
        <w:t xml:space="preserve"> and sectors</w:t>
      </w:r>
    </w:p>
    <w:p w:rsidR="00950F6A" w:rsidRPr="00F44E4E" w:rsidRDefault="00950F6A" w:rsidP="00950F6A">
      <w:pPr>
        <w:spacing w:beforeLines="50" w:before="156" w:afterLines="50" w:after="156"/>
        <w:outlineLvl w:val="0"/>
        <w:rPr>
          <w:sz w:val="24"/>
        </w:rPr>
      </w:pPr>
      <w:bookmarkStart w:id="7" w:name="OLE_LINK1"/>
      <w:bookmarkStart w:id="8" w:name="OLE_LINK2"/>
      <w:r w:rsidRPr="00F44E4E">
        <w:rPr>
          <w:rFonts w:hint="eastAsia"/>
          <w:sz w:val="24"/>
        </w:rPr>
        <w:t xml:space="preserve">1). look into the </w:t>
      </w:r>
      <w:r w:rsidRPr="00F44E4E">
        <w:rPr>
          <w:sz w:val="24"/>
        </w:rPr>
        <w:t>training</w:t>
      </w:r>
      <w:r w:rsidRPr="00F44E4E">
        <w:rPr>
          <w:rFonts w:hint="eastAsia"/>
          <w:sz w:val="24"/>
        </w:rPr>
        <w:t xml:space="preserve"> needs of SMEs and based on which, develop training modules and courseware that </w:t>
      </w:r>
      <w:r w:rsidRPr="00F44E4E">
        <w:rPr>
          <w:sz w:val="24"/>
        </w:rPr>
        <w:t>constitutes</w:t>
      </w:r>
      <w:r w:rsidRPr="00F44E4E">
        <w:rPr>
          <w:rFonts w:hint="eastAsia"/>
          <w:sz w:val="24"/>
        </w:rPr>
        <w:t xml:space="preserve"> a systematic package</w:t>
      </w:r>
    </w:p>
    <w:p w:rsidR="00950F6A" w:rsidRPr="00F44E4E" w:rsidRDefault="00950F6A" w:rsidP="00950F6A">
      <w:pPr>
        <w:spacing w:beforeLines="50" w:before="156" w:afterLines="50" w:after="156"/>
        <w:outlineLvl w:val="0"/>
        <w:rPr>
          <w:sz w:val="24"/>
        </w:rPr>
      </w:pPr>
      <w:r w:rsidRPr="00F44E4E">
        <w:rPr>
          <w:rFonts w:hint="eastAsia"/>
          <w:sz w:val="24"/>
        </w:rPr>
        <w:t xml:space="preserve">2.) </w:t>
      </w:r>
      <w:r w:rsidRPr="00F44E4E">
        <w:rPr>
          <w:sz w:val="24"/>
        </w:rPr>
        <w:t xml:space="preserve">According </w:t>
      </w:r>
      <w:r w:rsidRPr="00F44E4E">
        <w:rPr>
          <w:rFonts w:hint="eastAsia"/>
          <w:sz w:val="24"/>
        </w:rPr>
        <w:t xml:space="preserve">to the Annual </w:t>
      </w:r>
      <w:r w:rsidRPr="00F44E4E">
        <w:rPr>
          <w:sz w:val="24"/>
        </w:rPr>
        <w:t>Training</w:t>
      </w:r>
      <w:r w:rsidRPr="00F44E4E">
        <w:rPr>
          <w:rFonts w:hint="eastAsia"/>
          <w:sz w:val="24"/>
        </w:rPr>
        <w:t xml:space="preserve"> </w:t>
      </w:r>
      <w:r w:rsidRPr="00F44E4E">
        <w:rPr>
          <w:sz w:val="24"/>
        </w:rPr>
        <w:t>Work plan</w:t>
      </w:r>
      <w:r w:rsidRPr="00F44E4E">
        <w:rPr>
          <w:rFonts w:hint="eastAsia"/>
          <w:sz w:val="24"/>
        </w:rPr>
        <w:t xml:space="preserve">, apply the </w:t>
      </w:r>
      <w:r w:rsidRPr="00F44E4E">
        <w:rPr>
          <w:sz w:val="24"/>
        </w:rPr>
        <w:t>training</w:t>
      </w:r>
      <w:r w:rsidRPr="00F44E4E">
        <w:rPr>
          <w:rFonts w:hint="eastAsia"/>
          <w:sz w:val="24"/>
        </w:rPr>
        <w:t xml:space="preserve"> package to provide a series training workshops delivered to SMEs across </w:t>
      </w:r>
      <w:r w:rsidRPr="00F44E4E">
        <w:rPr>
          <w:sz w:val="24"/>
        </w:rPr>
        <w:t>various</w:t>
      </w:r>
      <w:r w:rsidRPr="00F44E4E">
        <w:rPr>
          <w:rFonts w:hint="eastAsia"/>
          <w:sz w:val="24"/>
        </w:rPr>
        <w:t xml:space="preserve"> </w:t>
      </w:r>
      <w:r w:rsidRPr="00F44E4E">
        <w:rPr>
          <w:sz w:val="24"/>
        </w:rPr>
        <w:t>territories</w:t>
      </w:r>
      <w:r w:rsidRPr="00F44E4E">
        <w:rPr>
          <w:rFonts w:hint="eastAsia"/>
          <w:sz w:val="24"/>
        </w:rPr>
        <w:t xml:space="preserve"> and sectors</w:t>
      </w:r>
    </w:p>
    <w:bookmarkEnd w:id="7"/>
    <w:bookmarkEnd w:id="8"/>
    <w:p w:rsidR="00950F6A" w:rsidRPr="00F44E4E" w:rsidRDefault="00950F6A" w:rsidP="00950F6A">
      <w:pPr>
        <w:spacing w:beforeLines="50" w:before="156" w:afterLines="50" w:after="156" w:line="360" w:lineRule="auto"/>
        <w:outlineLvl w:val="0"/>
        <w:rPr>
          <w:sz w:val="24"/>
          <w:u w:val="single"/>
        </w:rPr>
      </w:pPr>
      <w:r w:rsidRPr="00F44E4E">
        <w:rPr>
          <w:rFonts w:hint="eastAsia"/>
          <w:sz w:val="24"/>
          <w:u w:val="single"/>
        </w:rPr>
        <w:t>Output requirements:</w:t>
      </w:r>
    </w:p>
    <w:p w:rsidR="00950F6A" w:rsidRPr="00F44E4E" w:rsidRDefault="00950F6A" w:rsidP="00950F6A">
      <w:pPr>
        <w:pStyle w:val="a8"/>
        <w:numPr>
          <w:ilvl w:val="0"/>
          <w:numId w:val="6"/>
        </w:numPr>
        <w:spacing w:beforeLines="50" w:before="156" w:afterLines="50" w:after="156" w:line="360" w:lineRule="auto"/>
        <w:ind w:firstLineChars="0"/>
        <w:outlineLvl w:val="0"/>
        <w:rPr>
          <w:sz w:val="24"/>
          <w:szCs w:val="24"/>
        </w:rPr>
      </w:pPr>
      <w:r>
        <w:rPr>
          <w:rFonts w:hint="eastAsia"/>
          <w:sz w:val="24"/>
          <w:szCs w:val="24"/>
        </w:rPr>
        <w:t>T</w:t>
      </w:r>
      <w:r w:rsidRPr="00F44E4E">
        <w:rPr>
          <w:rFonts w:hint="eastAsia"/>
          <w:sz w:val="24"/>
          <w:szCs w:val="24"/>
        </w:rPr>
        <w:t xml:space="preserve">he training package </w:t>
      </w:r>
      <w:r w:rsidRPr="00F44E4E">
        <w:rPr>
          <w:sz w:val="24"/>
          <w:szCs w:val="24"/>
        </w:rPr>
        <w:t>should</w:t>
      </w:r>
      <w:r>
        <w:rPr>
          <w:rFonts w:hint="eastAsia"/>
          <w:sz w:val="24"/>
          <w:szCs w:val="24"/>
        </w:rPr>
        <w:t xml:space="preserve"> be as good as to meet</w:t>
      </w:r>
      <w:r w:rsidRPr="00F44E4E">
        <w:rPr>
          <w:rFonts w:hint="eastAsia"/>
          <w:sz w:val="24"/>
          <w:szCs w:val="24"/>
        </w:rPr>
        <w:t xml:space="preserve"> the needs of SMEs for no less than 8 hours</w:t>
      </w:r>
      <w:r>
        <w:rPr>
          <w:rFonts w:hint="eastAsia"/>
          <w:sz w:val="24"/>
          <w:szCs w:val="24"/>
        </w:rPr>
        <w:t xml:space="preserve"> lecturing</w:t>
      </w:r>
      <w:r w:rsidRPr="00F44E4E">
        <w:rPr>
          <w:rFonts w:hint="eastAsia"/>
          <w:sz w:val="24"/>
          <w:szCs w:val="24"/>
        </w:rPr>
        <w:t xml:space="preserve"> in training and at least is composed of the following:</w:t>
      </w:r>
    </w:p>
    <w:p w:rsidR="00950F6A" w:rsidRPr="00F44E4E" w:rsidRDefault="00950F6A" w:rsidP="00950F6A">
      <w:pPr>
        <w:pStyle w:val="a8"/>
        <w:numPr>
          <w:ilvl w:val="2"/>
          <w:numId w:val="1"/>
        </w:numPr>
        <w:ind w:firstLineChars="0"/>
        <w:rPr>
          <w:sz w:val="24"/>
          <w:szCs w:val="24"/>
        </w:rPr>
      </w:pPr>
      <w:r w:rsidRPr="00F44E4E">
        <w:rPr>
          <w:rFonts w:hint="eastAsia"/>
          <w:sz w:val="24"/>
          <w:szCs w:val="24"/>
        </w:rPr>
        <w:t xml:space="preserve">Checklist and self-assessment for SMEs to identify issues related to </w:t>
      </w:r>
      <w:r w:rsidRPr="00F44E4E">
        <w:rPr>
          <w:sz w:val="24"/>
          <w:szCs w:val="24"/>
        </w:rPr>
        <w:t>biodiversity</w:t>
      </w:r>
      <w:r w:rsidRPr="00F44E4E">
        <w:rPr>
          <w:rFonts w:hint="eastAsia"/>
          <w:sz w:val="24"/>
          <w:szCs w:val="24"/>
        </w:rPr>
        <w:t xml:space="preserve"> and climate change</w:t>
      </w:r>
      <w:r w:rsidRPr="00F44E4E">
        <w:rPr>
          <w:rFonts w:hint="eastAsia"/>
          <w:sz w:val="24"/>
          <w:szCs w:val="24"/>
        </w:rPr>
        <w:t>；</w:t>
      </w:r>
    </w:p>
    <w:p w:rsidR="00950F6A" w:rsidRPr="00F44E4E" w:rsidRDefault="00950F6A" w:rsidP="00950F6A">
      <w:pPr>
        <w:pStyle w:val="a8"/>
        <w:numPr>
          <w:ilvl w:val="2"/>
          <w:numId w:val="1"/>
        </w:numPr>
        <w:ind w:firstLineChars="0"/>
        <w:rPr>
          <w:sz w:val="24"/>
          <w:szCs w:val="24"/>
        </w:rPr>
      </w:pPr>
      <w:r w:rsidRPr="00F44E4E">
        <w:rPr>
          <w:rFonts w:hint="eastAsia"/>
          <w:sz w:val="24"/>
          <w:szCs w:val="24"/>
        </w:rPr>
        <w:t xml:space="preserve">Manual on SMEs </w:t>
      </w:r>
      <w:r w:rsidRPr="00F44E4E">
        <w:rPr>
          <w:sz w:val="24"/>
          <w:szCs w:val="24"/>
        </w:rPr>
        <w:t>integrating</w:t>
      </w:r>
      <w:r w:rsidRPr="00F44E4E">
        <w:rPr>
          <w:rFonts w:hint="eastAsia"/>
          <w:sz w:val="24"/>
          <w:szCs w:val="24"/>
        </w:rPr>
        <w:t xml:space="preserve"> </w:t>
      </w:r>
      <w:r w:rsidRPr="00F44E4E">
        <w:rPr>
          <w:sz w:val="24"/>
          <w:szCs w:val="24"/>
        </w:rPr>
        <w:t>biodiversity</w:t>
      </w:r>
      <w:r w:rsidRPr="00F44E4E">
        <w:rPr>
          <w:rFonts w:hint="eastAsia"/>
          <w:sz w:val="24"/>
          <w:szCs w:val="24"/>
        </w:rPr>
        <w:t xml:space="preserve"> related principle and indicator into the </w:t>
      </w:r>
      <w:r w:rsidRPr="00F44E4E">
        <w:rPr>
          <w:sz w:val="24"/>
          <w:szCs w:val="24"/>
        </w:rPr>
        <w:t>enterprise</w:t>
      </w:r>
      <w:r w:rsidRPr="00F44E4E">
        <w:rPr>
          <w:rFonts w:hint="eastAsia"/>
          <w:sz w:val="24"/>
          <w:szCs w:val="24"/>
        </w:rPr>
        <w:t xml:space="preserve"> strategies of </w:t>
      </w:r>
      <w:r w:rsidRPr="00F44E4E">
        <w:rPr>
          <w:sz w:val="24"/>
          <w:szCs w:val="24"/>
        </w:rPr>
        <w:t>climate</w:t>
      </w:r>
      <w:r w:rsidRPr="00F44E4E">
        <w:rPr>
          <w:rFonts w:hint="eastAsia"/>
          <w:sz w:val="24"/>
          <w:szCs w:val="24"/>
        </w:rPr>
        <w:t xml:space="preserve"> change and environmental management</w:t>
      </w:r>
      <w:r w:rsidRPr="00F44E4E">
        <w:rPr>
          <w:rFonts w:hint="eastAsia"/>
          <w:sz w:val="24"/>
          <w:szCs w:val="24"/>
        </w:rPr>
        <w:t>；</w:t>
      </w:r>
    </w:p>
    <w:p w:rsidR="00950F6A" w:rsidRPr="00F44E4E" w:rsidRDefault="00950F6A" w:rsidP="00950F6A">
      <w:pPr>
        <w:pStyle w:val="a8"/>
        <w:numPr>
          <w:ilvl w:val="2"/>
          <w:numId w:val="1"/>
        </w:numPr>
        <w:ind w:firstLineChars="0"/>
        <w:rPr>
          <w:sz w:val="24"/>
          <w:szCs w:val="24"/>
        </w:rPr>
      </w:pPr>
      <w:r w:rsidRPr="00F44E4E">
        <w:rPr>
          <w:rFonts w:hint="eastAsia"/>
          <w:sz w:val="24"/>
          <w:szCs w:val="24"/>
        </w:rPr>
        <w:t xml:space="preserve">Guidebook on how to </w:t>
      </w:r>
      <w:r w:rsidRPr="00F44E4E">
        <w:rPr>
          <w:sz w:val="24"/>
          <w:szCs w:val="24"/>
        </w:rPr>
        <w:t>integrate</w:t>
      </w:r>
      <w:r w:rsidRPr="00F44E4E">
        <w:rPr>
          <w:rFonts w:hint="eastAsia"/>
          <w:sz w:val="24"/>
          <w:szCs w:val="24"/>
        </w:rPr>
        <w:t xml:space="preserve"> biodiversity and </w:t>
      </w:r>
      <w:r w:rsidRPr="00F44E4E">
        <w:rPr>
          <w:sz w:val="24"/>
          <w:szCs w:val="24"/>
        </w:rPr>
        <w:t>climate</w:t>
      </w:r>
      <w:r w:rsidRPr="00F44E4E">
        <w:rPr>
          <w:rFonts w:hint="eastAsia"/>
          <w:sz w:val="24"/>
          <w:szCs w:val="24"/>
        </w:rPr>
        <w:t xml:space="preserve"> change issues into enterprise </w:t>
      </w:r>
      <w:r w:rsidRPr="00F44E4E">
        <w:rPr>
          <w:sz w:val="24"/>
          <w:szCs w:val="24"/>
        </w:rPr>
        <w:t>sustainability</w:t>
      </w:r>
      <w:r w:rsidRPr="00F44E4E">
        <w:rPr>
          <w:rFonts w:hint="eastAsia"/>
          <w:sz w:val="24"/>
          <w:szCs w:val="24"/>
        </w:rPr>
        <w:t xml:space="preserve"> strategy</w:t>
      </w:r>
      <w:r w:rsidRPr="00F44E4E">
        <w:rPr>
          <w:rFonts w:hint="eastAsia"/>
          <w:sz w:val="24"/>
          <w:szCs w:val="24"/>
        </w:rPr>
        <w:t>；</w:t>
      </w:r>
    </w:p>
    <w:p w:rsidR="00950F6A" w:rsidRPr="00F44E4E" w:rsidRDefault="00950F6A" w:rsidP="00950F6A">
      <w:pPr>
        <w:pStyle w:val="a8"/>
        <w:numPr>
          <w:ilvl w:val="2"/>
          <w:numId w:val="1"/>
        </w:numPr>
        <w:ind w:firstLineChars="0"/>
        <w:rPr>
          <w:sz w:val="24"/>
          <w:szCs w:val="24"/>
        </w:rPr>
      </w:pPr>
      <w:r w:rsidRPr="00F44E4E">
        <w:rPr>
          <w:rFonts w:hint="eastAsia"/>
          <w:sz w:val="24"/>
          <w:szCs w:val="24"/>
        </w:rPr>
        <w:t xml:space="preserve">Guidebook on how to integrate </w:t>
      </w:r>
      <w:r w:rsidRPr="00F44E4E">
        <w:rPr>
          <w:sz w:val="24"/>
          <w:szCs w:val="24"/>
        </w:rPr>
        <w:t>biodiversity</w:t>
      </w:r>
      <w:r w:rsidRPr="00F44E4E">
        <w:rPr>
          <w:rFonts w:hint="eastAsia"/>
          <w:sz w:val="24"/>
          <w:szCs w:val="24"/>
        </w:rPr>
        <w:t xml:space="preserve"> related issues into CSR report</w:t>
      </w:r>
      <w:r w:rsidRPr="00F44E4E">
        <w:rPr>
          <w:rFonts w:hint="eastAsia"/>
          <w:sz w:val="24"/>
          <w:szCs w:val="24"/>
        </w:rPr>
        <w:t>；</w:t>
      </w:r>
    </w:p>
    <w:p w:rsidR="00950F6A" w:rsidRPr="00F44E4E" w:rsidRDefault="00950F6A" w:rsidP="00950F6A">
      <w:pPr>
        <w:pStyle w:val="a8"/>
        <w:numPr>
          <w:ilvl w:val="2"/>
          <w:numId w:val="1"/>
        </w:numPr>
        <w:ind w:firstLineChars="0"/>
        <w:rPr>
          <w:sz w:val="24"/>
          <w:szCs w:val="24"/>
        </w:rPr>
      </w:pPr>
      <w:r w:rsidRPr="00F44E4E">
        <w:rPr>
          <w:rFonts w:hint="eastAsia"/>
          <w:sz w:val="24"/>
          <w:szCs w:val="24"/>
        </w:rPr>
        <w:t xml:space="preserve">Enterprise </w:t>
      </w:r>
      <w:r w:rsidRPr="00F44E4E">
        <w:rPr>
          <w:sz w:val="24"/>
          <w:szCs w:val="24"/>
        </w:rPr>
        <w:t xml:space="preserve">Biodiversity Strategy </w:t>
      </w:r>
      <w:r w:rsidRPr="00F44E4E">
        <w:rPr>
          <w:rFonts w:hint="eastAsia"/>
          <w:sz w:val="24"/>
          <w:szCs w:val="24"/>
        </w:rPr>
        <w:t>&amp;</w:t>
      </w:r>
      <w:r w:rsidRPr="00F44E4E">
        <w:rPr>
          <w:sz w:val="24"/>
          <w:szCs w:val="24"/>
        </w:rPr>
        <w:t>Action Plan</w:t>
      </w:r>
      <w:r w:rsidRPr="00F44E4E">
        <w:rPr>
          <w:rFonts w:hint="eastAsia"/>
          <w:sz w:val="24"/>
          <w:szCs w:val="24"/>
        </w:rPr>
        <w:t>-SAP</w:t>
      </w:r>
    </w:p>
    <w:p w:rsidR="00950F6A" w:rsidRPr="00F44E4E" w:rsidRDefault="00950F6A" w:rsidP="00950F6A">
      <w:pPr>
        <w:pStyle w:val="a8"/>
        <w:numPr>
          <w:ilvl w:val="0"/>
          <w:numId w:val="5"/>
        </w:numPr>
        <w:spacing w:beforeLines="50" w:before="156" w:afterLines="50" w:after="156"/>
        <w:ind w:firstLineChars="0"/>
        <w:outlineLvl w:val="0"/>
        <w:rPr>
          <w:sz w:val="24"/>
          <w:szCs w:val="24"/>
        </w:rPr>
      </w:pPr>
      <w:r w:rsidRPr="00F44E4E">
        <w:rPr>
          <w:sz w:val="24"/>
          <w:szCs w:val="24"/>
        </w:rPr>
        <w:t>N</w:t>
      </w:r>
      <w:r w:rsidRPr="00F44E4E">
        <w:rPr>
          <w:rFonts w:hint="eastAsia"/>
          <w:sz w:val="24"/>
          <w:szCs w:val="24"/>
        </w:rPr>
        <w:t xml:space="preserve">o less than 300 SMEs receive trainings to meet the objective set out by the Annual Training </w:t>
      </w:r>
      <w:proofErr w:type="spellStart"/>
      <w:r w:rsidRPr="00F44E4E">
        <w:rPr>
          <w:rFonts w:hint="eastAsia"/>
          <w:sz w:val="24"/>
          <w:szCs w:val="24"/>
        </w:rPr>
        <w:t>Workplan</w:t>
      </w:r>
      <w:proofErr w:type="spellEnd"/>
      <w:r w:rsidRPr="00F44E4E">
        <w:rPr>
          <w:rFonts w:hint="eastAsia"/>
          <w:sz w:val="24"/>
          <w:szCs w:val="24"/>
        </w:rPr>
        <w:t>.</w:t>
      </w:r>
    </w:p>
    <w:p w:rsidR="00950F6A" w:rsidRDefault="00950F6A" w:rsidP="00950F6A">
      <w:pPr>
        <w:spacing w:beforeLines="50" w:before="156" w:afterLines="50" w:after="156"/>
        <w:outlineLvl w:val="0"/>
        <w:rPr>
          <w:b/>
          <w:sz w:val="24"/>
        </w:rPr>
      </w:pPr>
    </w:p>
    <w:p w:rsidR="00950F6A" w:rsidRPr="00F44E4E" w:rsidRDefault="00950F6A" w:rsidP="00950F6A">
      <w:pPr>
        <w:spacing w:beforeLines="50" w:before="156" w:afterLines="50" w:after="156"/>
        <w:outlineLvl w:val="0"/>
        <w:rPr>
          <w:sz w:val="24"/>
        </w:rPr>
      </w:pPr>
      <w:r w:rsidRPr="00F44E4E">
        <w:rPr>
          <w:rFonts w:hint="eastAsia"/>
          <w:b/>
          <w:sz w:val="24"/>
        </w:rPr>
        <w:t>Step3:</w:t>
      </w:r>
      <w:r w:rsidRPr="00F44E4E">
        <w:rPr>
          <w:rFonts w:hint="eastAsia"/>
          <w:sz w:val="24"/>
        </w:rPr>
        <w:t xml:space="preserve"> conduct M&amp;E under the supervision of PMO and promote training effectiveness and impact and improve the promotion mechanism </w:t>
      </w:r>
      <w:r w:rsidRPr="00F44E4E">
        <w:rPr>
          <w:sz w:val="24"/>
        </w:rPr>
        <w:t>specialized</w:t>
      </w:r>
      <w:r w:rsidRPr="00F44E4E">
        <w:rPr>
          <w:rFonts w:hint="eastAsia"/>
          <w:sz w:val="24"/>
        </w:rPr>
        <w:t xml:space="preserve"> in </w:t>
      </w:r>
      <w:r w:rsidRPr="00F44E4E">
        <w:rPr>
          <w:sz w:val="24"/>
        </w:rPr>
        <w:t>biodiversity</w:t>
      </w:r>
      <w:r w:rsidRPr="00F44E4E">
        <w:rPr>
          <w:rFonts w:hint="eastAsia"/>
          <w:sz w:val="24"/>
        </w:rPr>
        <w:t xml:space="preserve"> </w:t>
      </w:r>
      <w:r w:rsidRPr="00F44E4E">
        <w:rPr>
          <w:sz w:val="24"/>
        </w:rPr>
        <w:t>adapting</w:t>
      </w:r>
      <w:r w:rsidRPr="00F44E4E">
        <w:rPr>
          <w:rFonts w:hint="eastAsia"/>
          <w:sz w:val="24"/>
        </w:rPr>
        <w:t xml:space="preserve"> to </w:t>
      </w:r>
      <w:r w:rsidRPr="00F44E4E">
        <w:rPr>
          <w:sz w:val="24"/>
        </w:rPr>
        <w:t>climate</w:t>
      </w:r>
      <w:r w:rsidRPr="00F44E4E">
        <w:rPr>
          <w:rFonts w:hint="eastAsia"/>
          <w:sz w:val="24"/>
        </w:rPr>
        <w:t xml:space="preserve"> change.</w:t>
      </w:r>
    </w:p>
    <w:p w:rsidR="00950F6A" w:rsidRPr="00F44E4E" w:rsidRDefault="00950F6A" w:rsidP="00950F6A">
      <w:pPr>
        <w:spacing w:beforeLines="50" w:before="156" w:afterLines="50" w:after="156"/>
        <w:outlineLvl w:val="0"/>
        <w:rPr>
          <w:sz w:val="24"/>
        </w:rPr>
      </w:pPr>
      <w:r w:rsidRPr="00F44E4E">
        <w:rPr>
          <w:rFonts w:hint="eastAsia"/>
          <w:sz w:val="24"/>
        </w:rPr>
        <w:lastRenderedPageBreak/>
        <w:t xml:space="preserve">1). consulting with the PMO and with its </w:t>
      </w:r>
      <w:r w:rsidRPr="00F44E4E">
        <w:rPr>
          <w:sz w:val="24"/>
        </w:rPr>
        <w:t>approval</w:t>
      </w:r>
      <w:r w:rsidRPr="00F44E4E">
        <w:rPr>
          <w:rFonts w:hint="eastAsia"/>
          <w:sz w:val="24"/>
        </w:rPr>
        <w:t>, organize experts to visit SMEs and assess the training results</w:t>
      </w:r>
      <w:r w:rsidRPr="00F44E4E">
        <w:rPr>
          <w:rFonts w:hint="eastAsia"/>
          <w:sz w:val="24"/>
        </w:rPr>
        <w:t>；</w:t>
      </w:r>
    </w:p>
    <w:p w:rsidR="00950F6A" w:rsidRPr="00F44E4E" w:rsidRDefault="00950F6A" w:rsidP="00950F6A">
      <w:pPr>
        <w:spacing w:beforeLines="50" w:before="156" w:afterLines="50" w:after="156"/>
        <w:outlineLvl w:val="0"/>
        <w:rPr>
          <w:sz w:val="24"/>
        </w:rPr>
      </w:pPr>
      <w:r w:rsidRPr="00F44E4E">
        <w:rPr>
          <w:rFonts w:hint="eastAsia"/>
          <w:sz w:val="24"/>
        </w:rPr>
        <w:t>2). invite multi-stakeholders for a promotion workshop to review the results, summarize experience and promote the outputs</w:t>
      </w:r>
      <w:r w:rsidRPr="00F44E4E">
        <w:rPr>
          <w:rFonts w:hint="eastAsia"/>
          <w:sz w:val="24"/>
        </w:rPr>
        <w:t>；</w:t>
      </w:r>
    </w:p>
    <w:p w:rsidR="00950F6A" w:rsidRPr="00F44E4E" w:rsidRDefault="00950F6A" w:rsidP="00950F6A">
      <w:pPr>
        <w:spacing w:beforeLines="50" w:before="156" w:afterLines="50" w:after="156"/>
        <w:outlineLvl w:val="0"/>
        <w:rPr>
          <w:sz w:val="24"/>
        </w:rPr>
      </w:pPr>
      <w:r w:rsidRPr="00F44E4E">
        <w:rPr>
          <w:rFonts w:hint="eastAsia"/>
          <w:sz w:val="24"/>
        </w:rPr>
        <w:t>3).</w:t>
      </w:r>
      <w:r w:rsidRPr="00F44E4E">
        <w:rPr>
          <w:sz w:val="24"/>
        </w:rPr>
        <w:t>C</w:t>
      </w:r>
      <w:r w:rsidRPr="00F44E4E">
        <w:rPr>
          <w:rFonts w:hint="eastAsia"/>
          <w:sz w:val="24"/>
        </w:rPr>
        <w:t xml:space="preserve">ommunicate, with the approval of PMO, all the deliverables generated from the project including, data, information, knowledge product, communication materials, reports, </w:t>
      </w:r>
      <w:r w:rsidRPr="00F44E4E">
        <w:rPr>
          <w:sz w:val="24"/>
        </w:rPr>
        <w:t>compilation</w:t>
      </w:r>
      <w:r w:rsidRPr="00F44E4E">
        <w:rPr>
          <w:rFonts w:hint="eastAsia"/>
          <w:sz w:val="24"/>
        </w:rPr>
        <w:t xml:space="preserve"> of case studies, </w:t>
      </w:r>
      <w:r w:rsidRPr="00F44E4E">
        <w:rPr>
          <w:sz w:val="24"/>
        </w:rPr>
        <w:t>questionnaire</w:t>
      </w:r>
      <w:r w:rsidRPr="00F44E4E">
        <w:rPr>
          <w:rFonts w:hint="eastAsia"/>
          <w:sz w:val="24"/>
        </w:rPr>
        <w:t>, etc. to stakeholders through different channels and platforms</w:t>
      </w:r>
    </w:p>
    <w:p w:rsidR="00950F6A" w:rsidRPr="00F44E4E" w:rsidRDefault="00950F6A" w:rsidP="00950F6A">
      <w:pPr>
        <w:spacing w:beforeLines="50" w:before="156" w:afterLines="50" w:after="156"/>
        <w:outlineLvl w:val="0"/>
        <w:rPr>
          <w:sz w:val="24"/>
        </w:rPr>
      </w:pPr>
      <w:r w:rsidRPr="00F44E4E">
        <w:rPr>
          <w:rFonts w:hint="eastAsia"/>
          <w:sz w:val="24"/>
          <w:u w:val="single"/>
        </w:rPr>
        <w:t>Outputs requirements</w:t>
      </w:r>
      <w:r w:rsidRPr="00F44E4E">
        <w:rPr>
          <w:rFonts w:hint="eastAsia"/>
          <w:sz w:val="24"/>
        </w:rPr>
        <w:t>：</w:t>
      </w:r>
    </w:p>
    <w:p w:rsidR="00950F6A" w:rsidRPr="00F44E4E" w:rsidRDefault="00950F6A" w:rsidP="00950F6A">
      <w:pPr>
        <w:pStyle w:val="a8"/>
        <w:numPr>
          <w:ilvl w:val="1"/>
          <w:numId w:val="3"/>
        </w:numPr>
        <w:spacing w:beforeLines="50" w:before="156" w:afterLines="50" w:after="156"/>
        <w:ind w:firstLineChars="0"/>
        <w:outlineLvl w:val="0"/>
        <w:rPr>
          <w:sz w:val="24"/>
          <w:szCs w:val="24"/>
        </w:rPr>
      </w:pPr>
      <w:r w:rsidRPr="00F44E4E">
        <w:rPr>
          <w:sz w:val="24"/>
          <w:szCs w:val="24"/>
        </w:rPr>
        <w:t>”</w:t>
      </w:r>
      <w:r w:rsidRPr="00F44E4E">
        <w:rPr>
          <w:rFonts w:hint="eastAsia"/>
          <w:sz w:val="24"/>
          <w:szCs w:val="24"/>
        </w:rPr>
        <w:t>Study Report on Training Effectiveness and Impact</w:t>
      </w:r>
      <w:r w:rsidRPr="00F44E4E">
        <w:rPr>
          <w:sz w:val="24"/>
          <w:szCs w:val="24"/>
        </w:rPr>
        <w:t>”</w:t>
      </w:r>
    </w:p>
    <w:p w:rsidR="00950F6A" w:rsidRPr="001A7CFF" w:rsidRDefault="00950F6A" w:rsidP="00950F6A">
      <w:pPr>
        <w:pStyle w:val="a8"/>
        <w:numPr>
          <w:ilvl w:val="1"/>
          <w:numId w:val="3"/>
        </w:numPr>
        <w:spacing w:beforeLines="50" w:before="156" w:afterLines="50" w:after="156"/>
        <w:ind w:firstLineChars="0"/>
        <w:outlineLvl w:val="0"/>
        <w:rPr>
          <w:sz w:val="24"/>
          <w:szCs w:val="24"/>
        </w:rPr>
      </w:pPr>
      <w:r w:rsidRPr="00F44E4E">
        <w:rPr>
          <w:rFonts w:hint="eastAsia"/>
          <w:sz w:val="24"/>
          <w:szCs w:val="24"/>
        </w:rPr>
        <w:t xml:space="preserve">Guideline and policy recommendations on integrating </w:t>
      </w:r>
      <w:r w:rsidRPr="00F44E4E">
        <w:rPr>
          <w:sz w:val="24"/>
          <w:szCs w:val="24"/>
        </w:rPr>
        <w:t>biodiversity</w:t>
      </w:r>
      <w:r w:rsidRPr="00F44E4E">
        <w:rPr>
          <w:rFonts w:hint="eastAsia"/>
          <w:sz w:val="24"/>
          <w:szCs w:val="24"/>
        </w:rPr>
        <w:t xml:space="preserve"> into the National SME Service System</w:t>
      </w:r>
    </w:p>
    <w:p w:rsidR="00950F6A" w:rsidRPr="00F44E4E" w:rsidRDefault="00950F6A" w:rsidP="00950F6A">
      <w:pPr>
        <w:pStyle w:val="a8"/>
        <w:numPr>
          <w:ilvl w:val="0"/>
          <w:numId w:val="7"/>
        </w:numPr>
        <w:spacing w:beforeLines="50" w:before="156" w:afterLines="50" w:after="156" w:line="360" w:lineRule="auto"/>
        <w:ind w:firstLineChars="0"/>
        <w:outlineLvl w:val="0"/>
        <w:rPr>
          <w:b/>
          <w:sz w:val="24"/>
          <w:szCs w:val="24"/>
        </w:rPr>
      </w:pPr>
      <w:r w:rsidRPr="00F44E4E">
        <w:rPr>
          <w:rFonts w:hint="eastAsia"/>
          <w:b/>
          <w:sz w:val="24"/>
          <w:szCs w:val="24"/>
        </w:rPr>
        <w:t>Implementation progress</w:t>
      </w:r>
    </w:p>
    <w:tbl>
      <w:tblPr>
        <w:tblStyle w:val="a9"/>
        <w:tblW w:w="8830" w:type="dxa"/>
        <w:jc w:val="center"/>
        <w:tblInd w:w="82" w:type="dxa"/>
        <w:tblLayout w:type="fixed"/>
        <w:tblLook w:val="04A0" w:firstRow="1" w:lastRow="0" w:firstColumn="1" w:lastColumn="0" w:noHBand="0" w:noVBand="1"/>
      </w:tblPr>
      <w:tblGrid>
        <w:gridCol w:w="467"/>
        <w:gridCol w:w="7025"/>
        <w:gridCol w:w="1338"/>
      </w:tblGrid>
      <w:tr w:rsidR="00950F6A" w:rsidRPr="00F44E4E" w:rsidTr="003C400A">
        <w:trPr>
          <w:jc w:val="center"/>
        </w:trPr>
        <w:tc>
          <w:tcPr>
            <w:tcW w:w="8830" w:type="dxa"/>
            <w:gridSpan w:val="3"/>
            <w:shd w:val="pct15" w:color="auto" w:fill="FFFFFF" w:themeFill="background1"/>
          </w:tcPr>
          <w:p w:rsidR="00950F6A" w:rsidRPr="00F44E4E" w:rsidRDefault="00950F6A" w:rsidP="003C400A">
            <w:pPr>
              <w:rPr>
                <w:b/>
                <w:sz w:val="24"/>
              </w:rPr>
            </w:pPr>
            <w:r w:rsidRPr="00F44E4E">
              <w:rPr>
                <w:kern w:val="0"/>
                <w:sz w:val="24"/>
                <w:lang w:val="en"/>
              </w:rPr>
              <w:t>Step one: through field visit to enterprise and baseline analysis, research into the design, development and functioning of the current SME Service System that integrates a promotion mechanism specialized in biodiversity adapting to climate change and other issues such as GHG reduction and energy conservation.</w:t>
            </w:r>
          </w:p>
        </w:tc>
      </w:tr>
      <w:tr w:rsidR="00950F6A" w:rsidRPr="00F44E4E" w:rsidTr="003C400A">
        <w:trPr>
          <w:jc w:val="center"/>
        </w:trPr>
        <w:tc>
          <w:tcPr>
            <w:tcW w:w="467" w:type="dxa"/>
            <w:shd w:val="clear" w:color="auto" w:fill="auto"/>
          </w:tcPr>
          <w:p w:rsidR="00950F6A" w:rsidRPr="00F44E4E" w:rsidRDefault="00950F6A" w:rsidP="003C400A">
            <w:pPr>
              <w:rPr>
                <w:sz w:val="24"/>
              </w:rPr>
            </w:pPr>
            <w:r w:rsidRPr="00F44E4E">
              <w:rPr>
                <w:sz w:val="24"/>
              </w:rPr>
              <w:t>1</w:t>
            </w:r>
          </w:p>
        </w:tc>
        <w:tc>
          <w:tcPr>
            <w:tcW w:w="7025" w:type="dxa"/>
            <w:shd w:val="clear" w:color="auto" w:fill="auto"/>
          </w:tcPr>
          <w:p w:rsidR="00950F6A" w:rsidRPr="001A7CFF" w:rsidRDefault="00950F6A" w:rsidP="003C400A">
            <w:pPr>
              <w:spacing w:line="360" w:lineRule="auto"/>
              <w:rPr>
                <w:kern w:val="0"/>
                <w:sz w:val="24"/>
                <w:lang w:val="en"/>
              </w:rPr>
            </w:pPr>
            <w:r w:rsidRPr="00F44E4E">
              <w:rPr>
                <w:kern w:val="0"/>
                <w:sz w:val="24"/>
                <w:lang w:val="en"/>
              </w:rPr>
              <w:t xml:space="preserve">select an institution as the partner that has appeal and reputation in the relevant fields and jointly develop "annual training </w:t>
            </w:r>
            <w:r>
              <w:rPr>
                <w:rFonts w:hint="eastAsia"/>
                <w:kern w:val="0"/>
                <w:sz w:val="24"/>
                <w:lang w:val="en"/>
              </w:rPr>
              <w:t xml:space="preserve">work </w:t>
            </w:r>
            <w:r>
              <w:rPr>
                <w:kern w:val="0"/>
                <w:sz w:val="24"/>
                <w:lang w:val="en"/>
              </w:rPr>
              <w:t>plan"</w:t>
            </w:r>
          </w:p>
        </w:tc>
        <w:tc>
          <w:tcPr>
            <w:tcW w:w="1338" w:type="dxa"/>
            <w:shd w:val="clear" w:color="auto" w:fill="auto"/>
          </w:tcPr>
          <w:p w:rsidR="00950F6A" w:rsidRPr="00F44E4E" w:rsidRDefault="00950F6A" w:rsidP="003C400A">
            <w:pPr>
              <w:rPr>
                <w:sz w:val="24"/>
              </w:rPr>
            </w:pPr>
            <w:r w:rsidRPr="00F44E4E">
              <w:rPr>
                <w:kern w:val="0"/>
                <w:sz w:val="24"/>
                <w:lang w:val="en"/>
              </w:rPr>
              <w:t>Within 1 month of signing the contract</w:t>
            </w:r>
          </w:p>
        </w:tc>
      </w:tr>
      <w:tr w:rsidR="00950F6A" w:rsidRPr="00F44E4E" w:rsidTr="003C400A">
        <w:trPr>
          <w:jc w:val="center"/>
        </w:trPr>
        <w:tc>
          <w:tcPr>
            <w:tcW w:w="467" w:type="dxa"/>
            <w:shd w:val="clear" w:color="auto" w:fill="auto"/>
          </w:tcPr>
          <w:p w:rsidR="00950F6A" w:rsidRPr="00F44E4E" w:rsidRDefault="00950F6A" w:rsidP="003C400A">
            <w:pPr>
              <w:rPr>
                <w:sz w:val="24"/>
              </w:rPr>
            </w:pPr>
            <w:r w:rsidRPr="00F44E4E">
              <w:rPr>
                <w:sz w:val="24"/>
              </w:rPr>
              <w:t>2</w:t>
            </w:r>
          </w:p>
        </w:tc>
        <w:tc>
          <w:tcPr>
            <w:tcW w:w="7025" w:type="dxa"/>
            <w:shd w:val="clear" w:color="auto" w:fill="auto"/>
          </w:tcPr>
          <w:p w:rsidR="00950F6A" w:rsidRPr="00F44E4E" w:rsidRDefault="00950F6A" w:rsidP="003C400A">
            <w:pPr>
              <w:spacing w:line="360" w:lineRule="auto"/>
              <w:rPr>
                <w:sz w:val="24"/>
              </w:rPr>
            </w:pPr>
            <w:r w:rsidRPr="00F44E4E">
              <w:rPr>
                <w:kern w:val="0"/>
                <w:sz w:val="24"/>
                <w:lang w:val="en"/>
              </w:rPr>
              <w:t>pay visit to the pilot enterprises and develop " questionnaire on SME awareness of biodiversity conservation" and "research r</w:t>
            </w:r>
            <w:r>
              <w:rPr>
                <w:kern w:val="0"/>
                <w:sz w:val="24"/>
                <w:lang w:val="en"/>
              </w:rPr>
              <w:t>eport”</w:t>
            </w:r>
          </w:p>
        </w:tc>
        <w:tc>
          <w:tcPr>
            <w:tcW w:w="1338" w:type="dxa"/>
            <w:shd w:val="clear" w:color="auto" w:fill="auto"/>
          </w:tcPr>
          <w:p w:rsidR="00950F6A" w:rsidRPr="00F44E4E" w:rsidRDefault="00950F6A" w:rsidP="003C400A">
            <w:pPr>
              <w:rPr>
                <w:sz w:val="24"/>
              </w:rPr>
            </w:pPr>
            <w:r w:rsidRPr="00F44E4E">
              <w:rPr>
                <w:kern w:val="0"/>
                <w:sz w:val="24"/>
                <w:lang w:val="en"/>
              </w:rPr>
              <w:t>Within 2 months</w:t>
            </w:r>
          </w:p>
        </w:tc>
      </w:tr>
      <w:tr w:rsidR="00950F6A" w:rsidRPr="00F44E4E" w:rsidTr="003C400A">
        <w:trPr>
          <w:jc w:val="center"/>
        </w:trPr>
        <w:tc>
          <w:tcPr>
            <w:tcW w:w="467" w:type="dxa"/>
            <w:shd w:val="clear" w:color="auto" w:fill="auto"/>
          </w:tcPr>
          <w:p w:rsidR="00950F6A" w:rsidRPr="00F44E4E" w:rsidRDefault="00950F6A" w:rsidP="003C400A">
            <w:pPr>
              <w:rPr>
                <w:sz w:val="24"/>
              </w:rPr>
            </w:pPr>
            <w:r w:rsidRPr="00F44E4E">
              <w:rPr>
                <w:sz w:val="24"/>
              </w:rPr>
              <w:t>3</w:t>
            </w:r>
          </w:p>
        </w:tc>
        <w:tc>
          <w:tcPr>
            <w:tcW w:w="7025" w:type="dxa"/>
            <w:shd w:val="clear" w:color="auto" w:fill="auto"/>
          </w:tcPr>
          <w:p w:rsidR="00950F6A" w:rsidRPr="00F44E4E" w:rsidRDefault="00950F6A" w:rsidP="003C400A">
            <w:pPr>
              <w:spacing w:line="360" w:lineRule="auto"/>
              <w:rPr>
                <w:sz w:val="24"/>
              </w:rPr>
            </w:pPr>
            <w:r w:rsidRPr="00F44E4E">
              <w:rPr>
                <w:kern w:val="0"/>
                <w:sz w:val="24"/>
                <w:lang w:val="en"/>
              </w:rPr>
              <w:t>organize training seminar, evaluate questionnaire and discuss the mechanism of promoting to SMES</w:t>
            </w:r>
          </w:p>
        </w:tc>
        <w:tc>
          <w:tcPr>
            <w:tcW w:w="1338" w:type="dxa"/>
            <w:shd w:val="clear" w:color="auto" w:fill="auto"/>
          </w:tcPr>
          <w:p w:rsidR="00950F6A" w:rsidRPr="00F44E4E" w:rsidRDefault="00950F6A" w:rsidP="003C400A">
            <w:pPr>
              <w:rPr>
                <w:sz w:val="24"/>
              </w:rPr>
            </w:pPr>
            <w:r w:rsidRPr="00F44E4E">
              <w:rPr>
                <w:kern w:val="0"/>
                <w:sz w:val="24"/>
                <w:lang w:val="en"/>
              </w:rPr>
              <w:t>Within 2 months</w:t>
            </w:r>
          </w:p>
          <w:p w:rsidR="00950F6A" w:rsidRPr="00F44E4E" w:rsidRDefault="00950F6A" w:rsidP="003C400A">
            <w:pPr>
              <w:rPr>
                <w:sz w:val="24"/>
              </w:rPr>
            </w:pPr>
          </w:p>
        </w:tc>
      </w:tr>
      <w:tr w:rsidR="00950F6A" w:rsidRPr="00F44E4E" w:rsidTr="003C400A">
        <w:trPr>
          <w:trHeight w:val="374"/>
          <w:jc w:val="center"/>
        </w:trPr>
        <w:tc>
          <w:tcPr>
            <w:tcW w:w="467" w:type="dxa"/>
            <w:shd w:val="clear" w:color="auto" w:fill="auto"/>
          </w:tcPr>
          <w:p w:rsidR="00950F6A" w:rsidRPr="00F44E4E" w:rsidRDefault="00950F6A" w:rsidP="003C400A">
            <w:pPr>
              <w:rPr>
                <w:sz w:val="24"/>
              </w:rPr>
            </w:pPr>
            <w:r w:rsidRPr="00F44E4E">
              <w:rPr>
                <w:sz w:val="24"/>
              </w:rPr>
              <w:t>4</w:t>
            </w:r>
          </w:p>
        </w:tc>
        <w:tc>
          <w:tcPr>
            <w:tcW w:w="7025" w:type="dxa"/>
            <w:shd w:val="clear" w:color="auto" w:fill="auto"/>
          </w:tcPr>
          <w:p w:rsidR="00950F6A" w:rsidRPr="00F44E4E" w:rsidRDefault="00950F6A" w:rsidP="003C400A">
            <w:pPr>
              <w:spacing w:line="360" w:lineRule="auto"/>
              <w:rPr>
                <w:sz w:val="24"/>
              </w:rPr>
            </w:pPr>
            <w:r w:rsidRPr="00F44E4E">
              <w:rPr>
                <w:sz w:val="24"/>
              </w:rPr>
              <w:t xml:space="preserve">distribute and recoup no less than 3000 </w:t>
            </w:r>
            <w:r w:rsidRPr="00F44E4E">
              <w:rPr>
                <w:kern w:val="0"/>
                <w:sz w:val="24"/>
                <w:lang w:val="en"/>
              </w:rPr>
              <w:t>valid questionnaires</w:t>
            </w:r>
          </w:p>
        </w:tc>
        <w:tc>
          <w:tcPr>
            <w:tcW w:w="1338" w:type="dxa"/>
            <w:shd w:val="clear" w:color="auto" w:fill="auto"/>
          </w:tcPr>
          <w:p w:rsidR="00950F6A" w:rsidRPr="00F44E4E" w:rsidRDefault="00950F6A" w:rsidP="003C400A">
            <w:pPr>
              <w:rPr>
                <w:sz w:val="24"/>
              </w:rPr>
            </w:pPr>
            <w:r w:rsidRPr="00F44E4E">
              <w:rPr>
                <w:kern w:val="0"/>
                <w:sz w:val="24"/>
                <w:lang w:val="en"/>
              </w:rPr>
              <w:t>Within 3 months</w:t>
            </w:r>
          </w:p>
        </w:tc>
      </w:tr>
      <w:tr w:rsidR="00950F6A" w:rsidRPr="00F44E4E" w:rsidTr="003C400A">
        <w:trPr>
          <w:trHeight w:val="279"/>
          <w:jc w:val="center"/>
        </w:trPr>
        <w:tc>
          <w:tcPr>
            <w:tcW w:w="467" w:type="dxa"/>
            <w:tcBorders>
              <w:bottom w:val="single" w:sz="4" w:space="0" w:color="auto"/>
            </w:tcBorders>
            <w:shd w:val="clear" w:color="auto" w:fill="auto"/>
          </w:tcPr>
          <w:p w:rsidR="00950F6A" w:rsidRPr="00F44E4E" w:rsidRDefault="00950F6A" w:rsidP="003C400A">
            <w:pPr>
              <w:rPr>
                <w:sz w:val="24"/>
              </w:rPr>
            </w:pPr>
            <w:r w:rsidRPr="00F44E4E">
              <w:rPr>
                <w:sz w:val="24"/>
              </w:rPr>
              <w:t>5</w:t>
            </w:r>
          </w:p>
        </w:tc>
        <w:tc>
          <w:tcPr>
            <w:tcW w:w="7025" w:type="dxa"/>
            <w:tcBorders>
              <w:bottom w:val="single" w:sz="4" w:space="0" w:color="auto"/>
            </w:tcBorders>
            <w:shd w:val="clear" w:color="auto" w:fill="auto"/>
          </w:tcPr>
          <w:p w:rsidR="00950F6A" w:rsidRPr="00F44E4E" w:rsidRDefault="00950F6A" w:rsidP="003C400A">
            <w:pPr>
              <w:spacing w:line="360" w:lineRule="auto"/>
              <w:rPr>
                <w:sz w:val="24"/>
              </w:rPr>
            </w:pPr>
            <w:proofErr w:type="spellStart"/>
            <w:r>
              <w:rPr>
                <w:sz w:val="24"/>
              </w:rPr>
              <w:t>analyse</w:t>
            </w:r>
            <w:proofErr w:type="spellEnd"/>
            <w:r>
              <w:rPr>
                <w:sz w:val="24"/>
              </w:rPr>
              <w:t xml:space="preserve"> data</w:t>
            </w:r>
            <w:r>
              <w:rPr>
                <w:rFonts w:hint="eastAsia"/>
                <w:sz w:val="24"/>
              </w:rPr>
              <w:t xml:space="preserve">, </w:t>
            </w:r>
            <w:r>
              <w:rPr>
                <w:sz w:val="24"/>
              </w:rPr>
              <w:t>develop</w:t>
            </w:r>
            <w:r>
              <w:rPr>
                <w:rFonts w:hint="eastAsia"/>
                <w:sz w:val="24"/>
              </w:rPr>
              <w:t xml:space="preserve"> and complete </w:t>
            </w:r>
            <w:r w:rsidRPr="00F44E4E">
              <w:rPr>
                <w:kern w:val="0"/>
                <w:sz w:val="24"/>
                <w:lang w:val="en"/>
              </w:rPr>
              <w:t>"Study on SMEs’ awareness of biodiversity conservation”</w:t>
            </w:r>
          </w:p>
        </w:tc>
        <w:tc>
          <w:tcPr>
            <w:tcW w:w="1338" w:type="dxa"/>
            <w:tcBorders>
              <w:bottom w:val="single" w:sz="4" w:space="0" w:color="auto"/>
            </w:tcBorders>
            <w:shd w:val="clear" w:color="auto" w:fill="auto"/>
          </w:tcPr>
          <w:p w:rsidR="00950F6A" w:rsidRPr="00F44E4E" w:rsidRDefault="00950F6A" w:rsidP="003C400A">
            <w:pPr>
              <w:rPr>
                <w:sz w:val="24"/>
              </w:rPr>
            </w:pPr>
            <w:r w:rsidRPr="00F44E4E">
              <w:rPr>
                <w:kern w:val="0"/>
                <w:sz w:val="24"/>
                <w:lang w:val="en"/>
              </w:rPr>
              <w:t>Within 5 months</w:t>
            </w:r>
          </w:p>
        </w:tc>
      </w:tr>
      <w:tr w:rsidR="00950F6A" w:rsidRPr="00F44E4E" w:rsidTr="003C400A">
        <w:trPr>
          <w:trHeight w:val="279"/>
          <w:jc w:val="center"/>
        </w:trPr>
        <w:tc>
          <w:tcPr>
            <w:tcW w:w="467" w:type="dxa"/>
            <w:tcBorders>
              <w:bottom w:val="single" w:sz="4" w:space="0" w:color="auto"/>
            </w:tcBorders>
            <w:shd w:val="clear" w:color="auto" w:fill="auto"/>
          </w:tcPr>
          <w:p w:rsidR="00950F6A" w:rsidRPr="00F44E4E" w:rsidRDefault="00950F6A" w:rsidP="003C400A">
            <w:pPr>
              <w:rPr>
                <w:sz w:val="24"/>
              </w:rPr>
            </w:pPr>
            <w:r w:rsidRPr="00F44E4E">
              <w:rPr>
                <w:sz w:val="24"/>
              </w:rPr>
              <w:t>6</w:t>
            </w:r>
          </w:p>
        </w:tc>
        <w:tc>
          <w:tcPr>
            <w:tcW w:w="7025" w:type="dxa"/>
            <w:tcBorders>
              <w:bottom w:val="single" w:sz="4" w:space="0" w:color="auto"/>
            </w:tcBorders>
            <w:shd w:val="clear" w:color="auto" w:fill="auto"/>
          </w:tcPr>
          <w:p w:rsidR="00950F6A" w:rsidRPr="00F44E4E" w:rsidRDefault="00950F6A" w:rsidP="003C400A">
            <w:pPr>
              <w:spacing w:line="360" w:lineRule="auto"/>
              <w:rPr>
                <w:sz w:val="24"/>
              </w:rPr>
            </w:pPr>
            <w:r>
              <w:rPr>
                <w:sz w:val="24"/>
              </w:rPr>
              <w:t>Compile</w:t>
            </w:r>
            <w:r>
              <w:rPr>
                <w:rFonts w:hint="eastAsia"/>
                <w:sz w:val="24"/>
              </w:rPr>
              <w:t xml:space="preserve"> </w:t>
            </w:r>
            <w:r w:rsidRPr="00F44E4E">
              <w:rPr>
                <w:sz w:val="24"/>
              </w:rPr>
              <w:t>“Success Stories</w:t>
            </w:r>
            <w:r>
              <w:rPr>
                <w:rFonts w:hint="eastAsia"/>
                <w:sz w:val="24"/>
              </w:rPr>
              <w:t xml:space="preserve"> and case studies</w:t>
            </w:r>
            <w:r w:rsidRPr="00F44E4E">
              <w:rPr>
                <w:sz w:val="24"/>
              </w:rPr>
              <w:t xml:space="preserve"> </w:t>
            </w:r>
            <w:r>
              <w:rPr>
                <w:rFonts w:hint="eastAsia"/>
                <w:sz w:val="24"/>
              </w:rPr>
              <w:t>on</w:t>
            </w:r>
            <w:r w:rsidRPr="00F44E4E">
              <w:rPr>
                <w:sz w:val="24"/>
              </w:rPr>
              <w:t xml:space="preserve"> SME Practicing Biodiversity Conservation”</w:t>
            </w:r>
          </w:p>
        </w:tc>
        <w:tc>
          <w:tcPr>
            <w:tcW w:w="1338" w:type="dxa"/>
            <w:tcBorders>
              <w:bottom w:val="single" w:sz="4" w:space="0" w:color="auto"/>
            </w:tcBorders>
            <w:shd w:val="clear" w:color="auto" w:fill="auto"/>
          </w:tcPr>
          <w:p w:rsidR="00950F6A" w:rsidRPr="00F44E4E" w:rsidRDefault="00950F6A" w:rsidP="003C400A">
            <w:pPr>
              <w:rPr>
                <w:sz w:val="24"/>
              </w:rPr>
            </w:pPr>
            <w:r w:rsidRPr="00F44E4E">
              <w:rPr>
                <w:kern w:val="0"/>
                <w:sz w:val="24"/>
                <w:lang w:val="en"/>
              </w:rPr>
              <w:t>Within 5 months</w:t>
            </w:r>
          </w:p>
        </w:tc>
      </w:tr>
      <w:tr w:rsidR="00950F6A" w:rsidRPr="00F44E4E" w:rsidTr="003C400A">
        <w:trPr>
          <w:jc w:val="center"/>
        </w:trPr>
        <w:tc>
          <w:tcPr>
            <w:tcW w:w="8830" w:type="dxa"/>
            <w:gridSpan w:val="3"/>
            <w:shd w:val="clear" w:color="auto" w:fill="D9D9D9" w:themeFill="background1" w:themeFillShade="D9"/>
          </w:tcPr>
          <w:p w:rsidR="00950F6A" w:rsidRPr="00F44E4E" w:rsidRDefault="00950F6A" w:rsidP="003C400A">
            <w:pPr>
              <w:spacing w:line="60" w:lineRule="auto"/>
              <w:rPr>
                <w:b/>
                <w:sz w:val="24"/>
              </w:rPr>
            </w:pPr>
            <w:r w:rsidRPr="00F44E4E">
              <w:rPr>
                <w:sz w:val="24"/>
              </w:rPr>
              <w:t>Step2: develop capacity building training package applied to a series training workshops delivered to SMEs across various territories and sectors</w:t>
            </w:r>
          </w:p>
        </w:tc>
      </w:tr>
      <w:tr w:rsidR="00950F6A" w:rsidRPr="00F44E4E" w:rsidTr="003C400A">
        <w:trPr>
          <w:jc w:val="center"/>
        </w:trPr>
        <w:tc>
          <w:tcPr>
            <w:tcW w:w="467" w:type="dxa"/>
            <w:shd w:val="clear" w:color="auto" w:fill="auto"/>
          </w:tcPr>
          <w:p w:rsidR="00950F6A" w:rsidRPr="00F44E4E" w:rsidRDefault="00950F6A" w:rsidP="003C400A">
            <w:pPr>
              <w:rPr>
                <w:sz w:val="24"/>
              </w:rPr>
            </w:pPr>
            <w:r w:rsidRPr="00F44E4E">
              <w:rPr>
                <w:sz w:val="24"/>
              </w:rPr>
              <w:t>7</w:t>
            </w:r>
          </w:p>
        </w:tc>
        <w:tc>
          <w:tcPr>
            <w:tcW w:w="7025" w:type="dxa"/>
            <w:shd w:val="clear" w:color="auto" w:fill="auto"/>
          </w:tcPr>
          <w:p w:rsidR="00950F6A" w:rsidRPr="00F44E4E" w:rsidRDefault="00950F6A" w:rsidP="003C400A">
            <w:pPr>
              <w:spacing w:beforeLines="50" w:before="156" w:afterLines="50" w:after="156" w:line="360" w:lineRule="auto"/>
              <w:outlineLvl w:val="0"/>
              <w:rPr>
                <w:sz w:val="24"/>
              </w:rPr>
            </w:pPr>
            <w:r w:rsidRPr="00F44E4E">
              <w:rPr>
                <w:sz w:val="24"/>
              </w:rPr>
              <w:t xml:space="preserve">Develop suitable trainings </w:t>
            </w:r>
            <w:r>
              <w:rPr>
                <w:sz w:val="24"/>
              </w:rPr>
              <w:t>modules and course</w:t>
            </w:r>
            <w:r>
              <w:rPr>
                <w:rFonts w:hint="eastAsia"/>
                <w:sz w:val="24"/>
              </w:rPr>
              <w:t>ware</w:t>
            </w:r>
            <w:r w:rsidRPr="00F44E4E">
              <w:rPr>
                <w:sz w:val="24"/>
              </w:rPr>
              <w:t xml:space="preserve"> to satisfy SMEs’ </w:t>
            </w:r>
            <w:r w:rsidRPr="00F44E4E">
              <w:rPr>
                <w:sz w:val="24"/>
              </w:rPr>
              <w:lastRenderedPageBreak/>
              <w:t>needs in awareness raising and capacity building</w:t>
            </w:r>
          </w:p>
        </w:tc>
        <w:tc>
          <w:tcPr>
            <w:tcW w:w="1338" w:type="dxa"/>
            <w:shd w:val="clear" w:color="auto" w:fill="auto"/>
          </w:tcPr>
          <w:p w:rsidR="00950F6A" w:rsidRPr="00F44E4E" w:rsidRDefault="00950F6A" w:rsidP="003C400A">
            <w:pPr>
              <w:rPr>
                <w:sz w:val="24"/>
              </w:rPr>
            </w:pPr>
            <w:r w:rsidRPr="00F44E4E">
              <w:rPr>
                <w:kern w:val="0"/>
                <w:sz w:val="24"/>
                <w:lang w:val="en"/>
              </w:rPr>
              <w:lastRenderedPageBreak/>
              <w:t>Within 6 months</w:t>
            </w:r>
          </w:p>
        </w:tc>
      </w:tr>
      <w:tr w:rsidR="00950F6A" w:rsidRPr="00F44E4E" w:rsidTr="003C400A">
        <w:trPr>
          <w:trHeight w:val="334"/>
          <w:jc w:val="center"/>
        </w:trPr>
        <w:tc>
          <w:tcPr>
            <w:tcW w:w="467" w:type="dxa"/>
            <w:shd w:val="clear" w:color="auto" w:fill="auto"/>
          </w:tcPr>
          <w:p w:rsidR="00950F6A" w:rsidRPr="00F44E4E" w:rsidRDefault="00950F6A" w:rsidP="003C400A">
            <w:pPr>
              <w:rPr>
                <w:sz w:val="24"/>
              </w:rPr>
            </w:pPr>
            <w:r w:rsidRPr="00F44E4E">
              <w:rPr>
                <w:sz w:val="24"/>
              </w:rPr>
              <w:lastRenderedPageBreak/>
              <w:t>8</w:t>
            </w:r>
          </w:p>
        </w:tc>
        <w:tc>
          <w:tcPr>
            <w:tcW w:w="7025" w:type="dxa"/>
            <w:shd w:val="clear" w:color="auto" w:fill="auto"/>
          </w:tcPr>
          <w:p w:rsidR="00950F6A" w:rsidRPr="00F44E4E" w:rsidRDefault="00950F6A" w:rsidP="003C400A">
            <w:pPr>
              <w:spacing w:beforeLines="50" w:before="156" w:afterLines="50" w:after="156" w:line="360" w:lineRule="auto"/>
              <w:outlineLvl w:val="0"/>
              <w:rPr>
                <w:b/>
                <w:sz w:val="24"/>
              </w:rPr>
            </w:pPr>
            <w:r w:rsidRPr="00F44E4E">
              <w:rPr>
                <w:sz w:val="24"/>
              </w:rPr>
              <w:t>In view of the</w:t>
            </w:r>
            <w:r w:rsidRPr="00F44E4E">
              <w:rPr>
                <w:kern w:val="0"/>
                <w:sz w:val="24"/>
                <w:lang w:val="en"/>
              </w:rPr>
              <w:t>"annual training</w:t>
            </w:r>
            <w:r>
              <w:rPr>
                <w:rFonts w:hint="eastAsia"/>
                <w:kern w:val="0"/>
                <w:sz w:val="24"/>
                <w:lang w:val="en"/>
              </w:rPr>
              <w:t xml:space="preserve"> work</w:t>
            </w:r>
            <w:r w:rsidRPr="00F44E4E">
              <w:rPr>
                <w:kern w:val="0"/>
                <w:sz w:val="24"/>
                <w:lang w:val="en"/>
              </w:rPr>
              <w:t xml:space="preserve"> plan” provide a series of trainings to no less than 300 SMEs</w:t>
            </w:r>
          </w:p>
        </w:tc>
        <w:tc>
          <w:tcPr>
            <w:tcW w:w="1338" w:type="dxa"/>
            <w:shd w:val="clear" w:color="auto" w:fill="auto"/>
          </w:tcPr>
          <w:p w:rsidR="00950F6A" w:rsidRPr="00F44E4E" w:rsidRDefault="00950F6A" w:rsidP="003C400A">
            <w:pPr>
              <w:rPr>
                <w:sz w:val="24"/>
              </w:rPr>
            </w:pPr>
            <w:r w:rsidRPr="00F44E4E">
              <w:rPr>
                <w:kern w:val="0"/>
                <w:sz w:val="24"/>
                <w:lang w:val="en"/>
              </w:rPr>
              <w:t>Within 9 months</w:t>
            </w:r>
          </w:p>
        </w:tc>
      </w:tr>
      <w:tr w:rsidR="00950F6A" w:rsidRPr="00F44E4E" w:rsidTr="003C400A">
        <w:trPr>
          <w:jc w:val="center"/>
        </w:trPr>
        <w:tc>
          <w:tcPr>
            <w:tcW w:w="8830" w:type="dxa"/>
            <w:gridSpan w:val="3"/>
            <w:shd w:val="pct15" w:color="auto" w:fill="FFFFFF" w:themeFill="background1"/>
          </w:tcPr>
          <w:p w:rsidR="00950F6A" w:rsidRPr="00F44E4E" w:rsidRDefault="00950F6A" w:rsidP="003C400A">
            <w:pPr>
              <w:spacing w:line="60" w:lineRule="auto"/>
              <w:rPr>
                <w:b/>
                <w:sz w:val="24"/>
              </w:rPr>
            </w:pPr>
            <w:r w:rsidRPr="00F44E4E">
              <w:rPr>
                <w:sz w:val="24"/>
              </w:rPr>
              <w:t>Step three: evaluate training and promote results among multi stakeholders</w:t>
            </w:r>
          </w:p>
        </w:tc>
      </w:tr>
      <w:tr w:rsidR="00950F6A" w:rsidRPr="00F44E4E" w:rsidTr="003C400A">
        <w:trPr>
          <w:trHeight w:val="926"/>
          <w:jc w:val="center"/>
        </w:trPr>
        <w:tc>
          <w:tcPr>
            <w:tcW w:w="467" w:type="dxa"/>
            <w:shd w:val="clear" w:color="auto" w:fill="FFFFFF" w:themeFill="background1"/>
          </w:tcPr>
          <w:p w:rsidR="00950F6A" w:rsidRPr="00F44E4E" w:rsidRDefault="00950F6A" w:rsidP="003C400A">
            <w:pPr>
              <w:rPr>
                <w:sz w:val="24"/>
              </w:rPr>
            </w:pPr>
            <w:r w:rsidRPr="00F44E4E">
              <w:rPr>
                <w:sz w:val="24"/>
              </w:rPr>
              <w:t>9</w:t>
            </w:r>
          </w:p>
        </w:tc>
        <w:tc>
          <w:tcPr>
            <w:tcW w:w="7025" w:type="dxa"/>
            <w:shd w:val="clear" w:color="auto" w:fill="FFFFFF" w:themeFill="background1"/>
          </w:tcPr>
          <w:p w:rsidR="00950F6A" w:rsidRPr="00F44E4E" w:rsidRDefault="00950F6A" w:rsidP="003C400A">
            <w:pPr>
              <w:spacing w:beforeLines="50" w:before="156" w:afterLines="50" w:after="156" w:line="360" w:lineRule="auto"/>
              <w:outlineLvl w:val="0"/>
              <w:rPr>
                <w:sz w:val="24"/>
              </w:rPr>
            </w:pPr>
            <w:r w:rsidRPr="00F44E4E">
              <w:rPr>
                <w:sz w:val="24"/>
              </w:rPr>
              <w:t>organize experts to visit pilot enterprises and evaluate training effectiveness and draft evaluation report</w:t>
            </w:r>
          </w:p>
        </w:tc>
        <w:tc>
          <w:tcPr>
            <w:tcW w:w="1338" w:type="dxa"/>
            <w:shd w:val="clear" w:color="auto" w:fill="FFFFFF" w:themeFill="background1"/>
          </w:tcPr>
          <w:p w:rsidR="00950F6A" w:rsidRPr="00F44E4E" w:rsidRDefault="00950F6A" w:rsidP="003C400A">
            <w:pPr>
              <w:rPr>
                <w:sz w:val="24"/>
              </w:rPr>
            </w:pPr>
            <w:r w:rsidRPr="00F44E4E">
              <w:rPr>
                <w:kern w:val="0"/>
                <w:sz w:val="24"/>
                <w:lang w:val="en"/>
              </w:rPr>
              <w:t>Within 10 months</w:t>
            </w:r>
          </w:p>
        </w:tc>
      </w:tr>
      <w:tr w:rsidR="00950F6A" w:rsidRPr="00F44E4E" w:rsidTr="003C400A">
        <w:trPr>
          <w:jc w:val="center"/>
        </w:trPr>
        <w:tc>
          <w:tcPr>
            <w:tcW w:w="467" w:type="dxa"/>
            <w:shd w:val="clear" w:color="auto" w:fill="FFFFFF" w:themeFill="background1"/>
          </w:tcPr>
          <w:p w:rsidR="00950F6A" w:rsidRPr="00F44E4E" w:rsidRDefault="00950F6A" w:rsidP="003C400A">
            <w:pPr>
              <w:rPr>
                <w:sz w:val="24"/>
              </w:rPr>
            </w:pPr>
            <w:r w:rsidRPr="00F44E4E">
              <w:rPr>
                <w:sz w:val="24"/>
              </w:rPr>
              <w:t>10</w:t>
            </w:r>
          </w:p>
        </w:tc>
        <w:tc>
          <w:tcPr>
            <w:tcW w:w="7025" w:type="dxa"/>
            <w:shd w:val="clear" w:color="auto" w:fill="FFFFFF" w:themeFill="background1"/>
          </w:tcPr>
          <w:p w:rsidR="00950F6A" w:rsidRPr="00F44E4E" w:rsidRDefault="00950F6A" w:rsidP="003C400A">
            <w:pPr>
              <w:spacing w:line="60" w:lineRule="auto"/>
              <w:rPr>
                <w:sz w:val="24"/>
              </w:rPr>
            </w:pPr>
            <w:r w:rsidRPr="00F44E4E">
              <w:rPr>
                <w:sz w:val="24"/>
              </w:rPr>
              <w:t xml:space="preserve">Introduce and integrate biodiversity into the guideline on SME training </w:t>
            </w:r>
          </w:p>
        </w:tc>
        <w:tc>
          <w:tcPr>
            <w:tcW w:w="1338" w:type="dxa"/>
            <w:shd w:val="clear" w:color="auto" w:fill="FFFFFF" w:themeFill="background1"/>
          </w:tcPr>
          <w:p w:rsidR="00950F6A" w:rsidRPr="00F44E4E" w:rsidRDefault="00950F6A" w:rsidP="003C400A">
            <w:pPr>
              <w:rPr>
                <w:sz w:val="24"/>
              </w:rPr>
            </w:pPr>
            <w:r w:rsidRPr="00F44E4E">
              <w:rPr>
                <w:kern w:val="0"/>
                <w:sz w:val="24"/>
                <w:lang w:val="en"/>
              </w:rPr>
              <w:t>Within11 months</w:t>
            </w:r>
          </w:p>
        </w:tc>
      </w:tr>
      <w:tr w:rsidR="00950F6A" w:rsidRPr="00F44E4E" w:rsidTr="003C400A">
        <w:trPr>
          <w:jc w:val="center"/>
        </w:trPr>
        <w:tc>
          <w:tcPr>
            <w:tcW w:w="467" w:type="dxa"/>
            <w:shd w:val="clear" w:color="auto" w:fill="FFFFFF" w:themeFill="background1"/>
          </w:tcPr>
          <w:p w:rsidR="00950F6A" w:rsidRPr="00F44E4E" w:rsidRDefault="00950F6A" w:rsidP="003C400A">
            <w:pPr>
              <w:rPr>
                <w:sz w:val="24"/>
              </w:rPr>
            </w:pPr>
            <w:r w:rsidRPr="00F44E4E">
              <w:rPr>
                <w:sz w:val="24"/>
              </w:rPr>
              <w:t>11</w:t>
            </w:r>
          </w:p>
        </w:tc>
        <w:tc>
          <w:tcPr>
            <w:tcW w:w="7025" w:type="dxa"/>
            <w:shd w:val="clear" w:color="auto" w:fill="FFFFFF" w:themeFill="background1"/>
          </w:tcPr>
          <w:p w:rsidR="00950F6A" w:rsidRPr="00F44E4E" w:rsidRDefault="00950F6A" w:rsidP="003C400A">
            <w:pPr>
              <w:spacing w:line="60" w:lineRule="auto"/>
              <w:rPr>
                <w:sz w:val="24"/>
              </w:rPr>
            </w:pPr>
            <w:r w:rsidRPr="00F44E4E">
              <w:rPr>
                <w:sz w:val="24"/>
              </w:rPr>
              <w:t>organize review meeting and summarize project results achieved</w:t>
            </w:r>
          </w:p>
        </w:tc>
        <w:tc>
          <w:tcPr>
            <w:tcW w:w="1338" w:type="dxa"/>
            <w:shd w:val="clear" w:color="auto" w:fill="FFFFFF" w:themeFill="background1"/>
          </w:tcPr>
          <w:p w:rsidR="00950F6A" w:rsidRPr="00F44E4E" w:rsidRDefault="00950F6A" w:rsidP="003C400A">
            <w:pPr>
              <w:rPr>
                <w:sz w:val="24"/>
              </w:rPr>
            </w:pPr>
            <w:r w:rsidRPr="00F44E4E">
              <w:rPr>
                <w:kern w:val="0"/>
                <w:sz w:val="24"/>
                <w:lang w:val="en"/>
              </w:rPr>
              <w:t>Within 12 months</w:t>
            </w:r>
          </w:p>
        </w:tc>
      </w:tr>
      <w:tr w:rsidR="00950F6A" w:rsidRPr="00F44E4E" w:rsidTr="003C400A">
        <w:trPr>
          <w:jc w:val="center"/>
        </w:trPr>
        <w:tc>
          <w:tcPr>
            <w:tcW w:w="467" w:type="dxa"/>
            <w:shd w:val="clear" w:color="auto" w:fill="FFFFFF" w:themeFill="background1"/>
          </w:tcPr>
          <w:p w:rsidR="00950F6A" w:rsidRPr="00F44E4E" w:rsidRDefault="00950F6A" w:rsidP="003C400A">
            <w:pPr>
              <w:rPr>
                <w:sz w:val="24"/>
              </w:rPr>
            </w:pPr>
            <w:r w:rsidRPr="00F44E4E">
              <w:rPr>
                <w:sz w:val="24"/>
              </w:rPr>
              <w:t>12</w:t>
            </w:r>
          </w:p>
        </w:tc>
        <w:tc>
          <w:tcPr>
            <w:tcW w:w="7025" w:type="dxa"/>
            <w:shd w:val="clear" w:color="auto" w:fill="FFFFFF" w:themeFill="background1"/>
          </w:tcPr>
          <w:p w:rsidR="00950F6A" w:rsidRPr="00F44E4E" w:rsidRDefault="00950F6A" w:rsidP="003C400A">
            <w:pPr>
              <w:spacing w:line="60" w:lineRule="auto"/>
              <w:rPr>
                <w:sz w:val="24"/>
              </w:rPr>
            </w:pPr>
            <w:r w:rsidRPr="00F44E4E">
              <w:rPr>
                <w:sz w:val="24"/>
              </w:rPr>
              <w:t>Organize promotion workshop to promote results and impacts</w:t>
            </w:r>
          </w:p>
        </w:tc>
        <w:tc>
          <w:tcPr>
            <w:tcW w:w="1338" w:type="dxa"/>
            <w:shd w:val="clear" w:color="auto" w:fill="FFFFFF" w:themeFill="background1"/>
          </w:tcPr>
          <w:p w:rsidR="00950F6A" w:rsidRPr="00F44E4E" w:rsidRDefault="00950F6A" w:rsidP="003C400A">
            <w:pPr>
              <w:rPr>
                <w:sz w:val="24"/>
              </w:rPr>
            </w:pPr>
            <w:r w:rsidRPr="00F44E4E">
              <w:rPr>
                <w:kern w:val="0"/>
                <w:sz w:val="24"/>
                <w:lang w:val="en"/>
              </w:rPr>
              <w:t>Within 12 months</w:t>
            </w:r>
          </w:p>
        </w:tc>
      </w:tr>
    </w:tbl>
    <w:p w:rsidR="00950F6A" w:rsidRPr="00F44E4E" w:rsidRDefault="00950F6A" w:rsidP="00950F6A">
      <w:pPr>
        <w:pStyle w:val="a8"/>
        <w:numPr>
          <w:ilvl w:val="0"/>
          <w:numId w:val="7"/>
        </w:numPr>
        <w:spacing w:beforeLines="50" w:before="156" w:afterLines="50" w:after="156" w:line="360" w:lineRule="auto"/>
        <w:ind w:firstLineChars="0"/>
        <w:outlineLvl w:val="0"/>
        <w:rPr>
          <w:b/>
          <w:sz w:val="24"/>
          <w:szCs w:val="24"/>
        </w:rPr>
      </w:pPr>
      <w:r w:rsidRPr="00F44E4E">
        <w:rPr>
          <w:rFonts w:hint="eastAsia"/>
          <w:b/>
          <w:sz w:val="24"/>
          <w:szCs w:val="24"/>
        </w:rPr>
        <w:t>Q</w:t>
      </w:r>
      <w:r w:rsidRPr="00F44E4E">
        <w:rPr>
          <w:b/>
          <w:sz w:val="24"/>
          <w:szCs w:val="24"/>
        </w:rPr>
        <w:t>ualification</w:t>
      </w:r>
      <w:r>
        <w:rPr>
          <w:rFonts w:hint="eastAsia"/>
          <w:b/>
          <w:sz w:val="24"/>
          <w:szCs w:val="24"/>
        </w:rPr>
        <w:t xml:space="preserve"> and </w:t>
      </w:r>
      <w:r>
        <w:rPr>
          <w:b/>
          <w:sz w:val="24"/>
          <w:szCs w:val="24"/>
        </w:rPr>
        <w:t>eligibility</w:t>
      </w:r>
      <w:r w:rsidRPr="00F44E4E">
        <w:rPr>
          <w:b/>
          <w:sz w:val="24"/>
          <w:szCs w:val="24"/>
        </w:rPr>
        <w:t xml:space="preserve"> </w:t>
      </w:r>
      <w:r w:rsidRPr="00F44E4E">
        <w:rPr>
          <w:rFonts w:hint="eastAsia"/>
          <w:b/>
          <w:sz w:val="24"/>
          <w:szCs w:val="24"/>
        </w:rPr>
        <w:t>R</w:t>
      </w:r>
      <w:r w:rsidRPr="00F44E4E">
        <w:rPr>
          <w:b/>
          <w:sz w:val="24"/>
          <w:szCs w:val="24"/>
        </w:rPr>
        <w:t>equirements</w:t>
      </w:r>
    </w:p>
    <w:p w:rsidR="00950F6A" w:rsidRDefault="00950F6A" w:rsidP="00950F6A">
      <w:pPr>
        <w:spacing w:line="60" w:lineRule="auto"/>
        <w:rPr>
          <w:rFonts w:cs="宋体"/>
          <w:kern w:val="0"/>
          <w:sz w:val="24"/>
          <w:lang w:val="en"/>
        </w:rPr>
      </w:pPr>
      <w:r>
        <w:rPr>
          <w:rFonts w:cs="宋体"/>
          <w:kern w:val="0"/>
          <w:sz w:val="24"/>
          <w:lang w:val="en"/>
        </w:rPr>
        <w:t>T</w:t>
      </w:r>
      <w:r>
        <w:rPr>
          <w:rFonts w:cs="宋体" w:hint="eastAsia"/>
          <w:kern w:val="0"/>
          <w:sz w:val="24"/>
          <w:lang w:val="en"/>
        </w:rPr>
        <w:t>he Contractor</w:t>
      </w:r>
      <w:r w:rsidRPr="00F44E4E">
        <w:rPr>
          <w:rFonts w:cs="宋体"/>
          <w:kern w:val="0"/>
          <w:sz w:val="24"/>
          <w:lang w:val="en"/>
        </w:rPr>
        <w:t xml:space="preserve"> need</w:t>
      </w:r>
      <w:r>
        <w:rPr>
          <w:rFonts w:cs="宋体" w:hint="eastAsia"/>
          <w:kern w:val="0"/>
          <w:sz w:val="24"/>
          <w:lang w:val="en"/>
        </w:rPr>
        <w:t>s</w:t>
      </w:r>
      <w:r w:rsidRPr="00F44E4E">
        <w:rPr>
          <w:rFonts w:cs="宋体"/>
          <w:kern w:val="0"/>
          <w:sz w:val="24"/>
          <w:lang w:val="en"/>
        </w:rPr>
        <w:t xml:space="preserve"> to have the following qualifications, background, abilities and resources: </w:t>
      </w:r>
    </w:p>
    <w:p w:rsidR="00950F6A" w:rsidRPr="00B60F76" w:rsidRDefault="00950F6A" w:rsidP="00950F6A">
      <w:pPr>
        <w:pStyle w:val="a8"/>
        <w:numPr>
          <w:ilvl w:val="0"/>
          <w:numId w:val="9"/>
        </w:numPr>
        <w:spacing w:line="60" w:lineRule="auto"/>
        <w:ind w:firstLineChars="0"/>
        <w:rPr>
          <w:rFonts w:eastAsia="宋体" w:cs="宋体"/>
          <w:kern w:val="0"/>
          <w:sz w:val="24"/>
          <w:szCs w:val="24"/>
          <w:lang w:val="en"/>
        </w:rPr>
      </w:pPr>
      <w:r>
        <w:rPr>
          <w:sz w:val="24"/>
          <w:szCs w:val="24"/>
        </w:rPr>
        <w:t>Q</w:t>
      </w:r>
      <w:r>
        <w:rPr>
          <w:rFonts w:hint="eastAsia"/>
          <w:sz w:val="24"/>
          <w:szCs w:val="24"/>
        </w:rPr>
        <w:t xml:space="preserve">ualified as a </w:t>
      </w:r>
      <w:r w:rsidRPr="00B60F76">
        <w:rPr>
          <w:sz w:val="24"/>
          <w:szCs w:val="24"/>
        </w:rPr>
        <w:t>legitimate</w:t>
      </w:r>
      <w:r w:rsidR="000F6FC3">
        <w:rPr>
          <w:rFonts w:hint="eastAsia"/>
          <w:sz w:val="24"/>
          <w:szCs w:val="24"/>
        </w:rPr>
        <w:t xml:space="preserve"> entity</w:t>
      </w:r>
      <w:r w:rsidRPr="00B60F76">
        <w:rPr>
          <w:sz w:val="24"/>
          <w:szCs w:val="24"/>
        </w:rPr>
        <w:t xml:space="preserve"> </w:t>
      </w:r>
      <w:r>
        <w:rPr>
          <w:rFonts w:hint="eastAsia"/>
          <w:sz w:val="24"/>
          <w:szCs w:val="24"/>
        </w:rPr>
        <w:t>with</w:t>
      </w:r>
      <w:r w:rsidR="000F6FC3">
        <w:rPr>
          <w:rFonts w:hint="eastAsia"/>
          <w:sz w:val="24"/>
          <w:szCs w:val="24"/>
        </w:rPr>
        <w:t xml:space="preserve"> </w:t>
      </w:r>
      <w:r w:rsidR="00FB2D8E">
        <w:rPr>
          <w:sz w:val="24"/>
          <w:szCs w:val="24"/>
        </w:rPr>
        <w:t>independent</w:t>
      </w:r>
      <w:r>
        <w:rPr>
          <w:rFonts w:hint="eastAsia"/>
          <w:sz w:val="24"/>
          <w:szCs w:val="24"/>
        </w:rPr>
        <w:t xml:space="preserve"> legal person</w:t>
      </w:r>
      <w:r w:rsidRPr="00B60F76">
        <w:rPr>
          <w:sz w:val="24"/>
          <w:szCs w:val="24"/>
        </w:rPr>
        <w:t xml:space="preserve">, </w:t>
      </w:r>
      <w:r w:rsidRPr="00B60F76">
        <w:rPr>
          <w:rFonts w:hint="eastAsia"/>
          <w:sz w:val="24"/>
          <w:szCs w:val="24"/>
        </w:rPr>
        <w:t>sound</w:t>
      </w:r>
      <w:r w:rsidRPr="00B60F76">
        <w:rPr>
          <w:sz w:val="24"/>
          <w:szCs w:val="24"/>
        </w:rPr>
        <w:t xml:space="preserve"> financial</w:t>
      </w:r>
      <w:r w:rsidRPr="00B60F76">
        <w:rPr>
          <w:rFonts w:hint="eastAsia"/>
          <w:sz w:val="24"/>
          <w:szCs w:val="24"/>
        </w:rPr>
        <w:t xml:space="preserve"> and operational</w:t>
      </w:r>
      <w:r w:rsidRPr="00B60F76">
        <w:rPr>
          <w:sz w:val="24"/>
          <w:szCs w:val="24"/>
        </w:rPr>
        <w:t xml:space="preserve"> conditio</w:t>
      </w:r>
      <w:r w:rsidRPr="00B60F76">
        <w:rPr>
          <w:rFonts w:hint="eastAsia"/>
          <w:sz w:val="24"/>
          <w:szCs w:val="24"/>
        </w:rPr>
        <w:t>ns</w:t>
      </w:r>
      <w:r w:rsidRPr="00B60F76">
        <w:rPr>
          <w:sz w:val="24"/>
          <w:szCs w:val="24"/>
        </w:rPr>
        <w:t xml:space="preserve">; </w:t>
      </w:r>
    </w:p>
    <w:p w:rsidR="00950F6A" w:rsidRPr="00B60F76" w:rsidRDefault="00950F6A" w:rsidP="00950F6A">
      <w:pPr>
        <w:pStyle w:val="a8"/>
        <w:numPr>
          <w:ilvl w:val="0"/>
          <w:numId w:val="9"/>
        </w:numPr>
        <w:spacing w:line="60" w:lineRule="auto"/>
        <w:ind w:firstLineChars="0"/>
        <w:rPr>
          <w:rFonts w:eastAsia="宋体" w:cs="宋体"/>
          <w:kern w:val="0"/>
          <w:sz w:val="24"/>
          <w:szCs w:val="24"/>
          <w:lang w:val="en"/>
        </w:rPr>
      </w:pPr>
      <w:r>
        <w:rPr>
          <w:rFonts w:hint="eastAsia"/>
          <w:sz w:val="24"/>
          <w:szCs w:val="24"/>
        </w:rPr>
        <w:t>eligible</w:t>
      </w:r>
      <w:r w:rsidRPr="00B60F76">
        <w:rPr>
          <w:sz w:val="24"/>
          <w:szCs w:val="24"/>
        </w:rPr>
        <w:t xml:space="preserve"> to affect a large num</w:t>
      </w:r>
      <w:r>
        <w:rPr>
          <w:sz w:val="24"/>
          <w:szCs w:val="24"/>
        </w:rPr>
        <w:t>ber of SMEs across the country</w:t>
      </w:r>
      <w:r>
        <w:rPr>
          <w:rFonts w:hint="eastAsia"/>
          <w:sz w:val="24"/>
          <w:szCs w:val="24"/>
        </w:rPr>
        <w:t xml:space="preserve"> and</w:t>
      </w:r>
    </w:p>
    <w:p w:rsidR="00950F6A" w:rsidRPr="00F44E4E" w:rsidRDefault="00950F6A" w:rsidP="00950F6A">
      <w:pPr>
        <w:pStyle w:val="a8"/>
        <w:numPr>
          <w:ilvl w:val="1"/>
          <w:numId w:val="2"/>
        </w:numPr>
        <w:ind w:firstLineChars="0"/>
        <w:rPr>
          <w:sz w:val="24"/>
          <w:szCs w:val="24"/>
        </w:rPr>
      </w:pPr>
      <w:r w:rsidRPr="00F44E4E">
        <w:rPr>
          <w:sz w:val="24"/>
          <w:szCs w:val="24"/>
        </w:rPr>
        <w:t xml:space="preserve">work experience </w:t>
      </w:r>
      <w:r w:rsidRPr="00F44E4E">
        <w:rPr>
          <w:rFonts w:hint="eastAsia"/>
          <w:sz w:val="24"/>
          <w:szCs w:val="24"/>
        </w:rPr>
        <w:t xml:space="preserve">in training SMEs in the fields of </w:t>
      </w:r>
      <w:r w:rsidRPr="00F44E4E">
        <w:rPr>
          <w:sz w:val="24"/>
          <w:szCs w:val="24"/>
        </w:rPr>
        <w:t xml:space="preserve">climate change, environmental protection and energy conservation </w:t>
      </w:r>
      <w:r w:rsidRPr="00F44E4E">
        <w:rPr>
          <w:rFonts w:hint="eastAsia"/>
          <w:sz w:val="24"/>
          <w:szCs w:val="24"/>
        </w:rPr>
        <w:t xml:space="preserve">and possess </w:t>
      </w:r>
      <w:r w:rsidRPr="00F44E4E">
        <w:rPr>
          <w:sz w:val="24"/>
          <w:szCs w:val="24"/>
        </w:rPr>
        <w:t xml:space="preserve">relevant international cooperation experience; </w:t>
      </w:r>
    </w:p>
    <w:p w:rsidR="00950F6A" w:rsidRPr="00F44E4E" w:rsidRDefault="00950F6A" w:rsidP="00950F6A">
      <w:pPr>
        <w:pStyle w:val="a8"/>
        <w:numPr>
          <w:ilvl w:val="1"/>
          <w:numId w:val="2"/>
        </w:numPr>
        <w:ind w:firstLineChars="0"/>
        <w:rPr>
          <w:sz w:val="24"/>
          <w:szCs w:val="24"/>
        </w:rPr>
      </w:pPr>
      <w:r w:rsidRPr="00F44E4E">
        <w:rPr>
          <w:sz w:val="24"/>
          <w:szCs w:val="24"/>
        </w:rPr>
        <w:t xml:space="preserve">has a good working relationship with relevant government departments, social organizations and international </w:t>
      </w:r>
      <w:r w:rsidRPr="00F44E4E">
        <w:rPr>
          <w:rFonts w:hint="eastAsia"/>
          <w:sz w:val="24"/>
          <w:szCs w:val="24"/>
        </w:rPr>
        <w:t>agencies</w:t>
      </w:r>
      <w:r w:rsidRPr="00F44E4E">
        <w:rPr>
          <w:sz w:val="24"/>
          <w:szCs w:val="24"/>
        </w:rPr>
        <w:t xml:space="preserve">; </w:t>
      </w:r>
    </w:p>
    <w:p w:rsidR="00950F6A" w:rsidRPr="00F44E4E" w:rsidRDefault="00950F6A" w:rsidP="00950F6A">
      <w:pPr>
        <w:pStyle w:val="a8"/>
        <w:numPr>
          <w:ilvl w:val="1"/>
          <w:numId w:val="2"/>
        </w:numPr>
        <w:ind w:firstLineChars="0"/>
        <w:rPr>
          <w:sz w:val="24"/>
          <w:szCs w:val="24"/>
        </w:rPr>
      </w:pPr>
      <w:r w:rsidRPr="00F44E4E">
        <w:rPr>
          <w:rFonts w:hint="eastAsia"/>
          <w:sz w:val="24"/>
          <w:szCs w:val="24"/>
        </w:rPr>
        <w:t xml:space="preserve">advantageous </w:t>
      </w:r>
      <w:r w:rsidRPr="00F44E4E">
        <w:rPr>
          <w:sz w:val="24"/>
          <w:szCs w:val="24"/>
        </w:rPr>
        <w:t>in the planning, research, training</w:t>
      </w:r>
      <w:r w:rsidRPr="00F44E4E">
        <w:rPr>
          <w:rFonts w:hint="eastAsia"/>
          <w:sz w:val="24"/>
          <w:szCs w:val="24"/>
        </w:rPr>
        <w:t xml:space="preserve"> and</w:t>
      </w:r>
      <w:r w:rsidRPr="00F44E4E">
        <w:rPr>
          <w:sz w:val="24"/>
          <w:szCs w:val="24"/>
        </w:rPr>
        <w:t xml:space="preserve"> consulting; </w:t>
      </w:r>
    </w:p>
    <w:p w:rsidR="00950F6A" w:rsidRPr="00F44E4E" w:rsidRDefault="00950F6A" w:rsidP="00950F6A">
      <w:pPr>
        <w:pStyle w:val="a8"/>
        <w:numPr>
          <w:ilvl w:val="1"/>
          <w:numId w:val="2"/>
        </w:numPr>
        <w:ind w:firstLineChars="0"/>
        <w:rPr>
          <w:sz w:val="24"/>
          <w:szCs w:val="24"/>
        </w:rPr>
      </w:pPr>
      <w:r w:rsidRPr="00F44E4E">
        <w:rPr>
          <w:rFonts w:hint="eastAsia"/>
          <w:sz w:val="24"/>
          <w:szCs w:val="24"/>
        </w:rPr>
        <w:t xml:space="preserve">deep </w:t>
      </w:r>
      <w:r w:rsidRPr="00F44E4E">
        <w:rPr>
          <w:sz w:val="24"/>
          <w:szCs w:val="24"/>
        </w:rPr>
        <w:t>understanding of the challenges facing SMEs in addressing biodiversity</w:t>
      </w:r>
      <w:r w:rsidRPr="00F44E4E">
        <w:rPr>
          <w:rFonts w:hint="eastAsia"/>
          <w:sz w:val="24"/>
          <w:szCs w:val="24"/>
        </w:rPr>
        <w:t xml:space="preserve"> adapting to</w:t>
      </w:r>
      <w:r w:rsidRPr="00F44E4E">
        <w:rPr>
          <w:sz w:val="24"/>
          <w:szCs w:val="24"/>
        </w:rPr>
        <w:t xml:space="preserve"> climate change</w:t>
      </w:r>
      <w:r w:rsidRPr="00F44E4E">
        <w:rPr>
          <w:rFonts w:hint="eastAsia"/>
          <w:sz w:val="24"/>
          <w:szCs w:val="24"/>
        </w:rPr>
        <w:t>, incl.</w:t>
      </w:r>
      <w:r w:rsidRPr="00F44E4E">
        <w:rPr>
          <w:sz w:val="24"/>
          <w:szCs w:val="24"/>
        </w:rPr>
        <w:t xml:space="preserve"> pull and push factor</w:t>
      </w:r>
      <w:r w:rsidRPr="00F44E4E">
        <w:rPr>
          <w:rFonts w:hint="eastAsia"/>
          <w:sz w:val="24"/>
          <w:szCs w:val="24"/>
        </w:rPr>
        <w:t>,</w:t>
      </w:r>
      <w:r w:rsidRPr="00F44E4E">
        <w:rPr>
          <w:sz w:val="24"/>
          <w:szCs w:val="24"/>
        </w:rPr>
        <w:t xml:space="preserve"> </w:t>
      </w:r>
      <w:r w:rsidRPr="00F44E4E">
        <w:rPr>
          <w:sz w:val="24"/>
          <w:szCs w:val="24"/>
        </w:rPr>
        <w:br/>
        <w:t>risks and opportunities, ongoing and future incentives, policies, international development</w:t>
      </w:r>
      <w:r w:rsidRPr="00F44E4E">
        <w:rPr>
          <w:rFonts w:hint="eastAsia"/>
          <w:sz w:val="24"/>
          <w:szCs w:val="24"/>
        </w:rPr>
        <w:t xml:space="preserve"> dynamics</w:t>
      </w:r>
      <w:r w:rsidRPr="00F44E4E">
        <w:rPr>
          <w:sz w:val="24"/>
          <w:szCs w:val="24"/>
        </w:rPr>
        <w:t xml:space="preserve"> and industry regulations</w:t>
      </w:r>
      <w:r w:rsidRPr="00F44E4E">
        <w:rPr>
          <w:rFonts w:hint="eastAsia"/>
          <w:sz w:val="24"/>
          <w:szCs w:val="24"/>
        </w:rPr>
        <w:t>, etc.</w:t>
      </w:r>
    </w:p>
    <w:p w:rsidR="00950F6A" w:rsidRDefault="00950F6A" w:rsidP="00950F6A">
      <w:pPr>
        <w:pStyle w:val="a8"/>
        <w:numPr>
          <w:ilvl w:val="1"/>
          <w:numId w:val="2"/>
        </w:numPr>
        <w:ind w:firstLineChars="0"/>
        <w:rPr>
          <w:sz w:val="24"/>
          <w:szCs w:val="24"/>
        </w:rPr>
      </w:pPr>
      <w:r w:rsidRPr="00F44E4E">
        <w:rPr>
          <w:sz w:val="24"/>
          <w:szCs w:val="24"/>
        </w:rPr>
        <w:t xml:space="preserve">able to conduct research for the needs of SMEs, design </w:t>
      </w:r>
      <w:r w:rsidRPr="00F44E4E">
        <w:rPr>
          <w:rFonts w:hint="eastAsia"/>
          <w:sz w:val="24"/>
          <w:szCs w:val="24"/>
        </w:rPr>
        <w:t>promotion</w:t>
      </w:r>
      <w:r w:rsidRPr="00F44E4E">
        <w:rPr>
          <w:sz w:val="24"/>
          <w:szCs w:val="24"/>
        </w:rPr>
        <w:t xml:space="preserve"> and training kits (including training courseware and other knowledge products) to help tackle </w:t>
      </w:r>
      <w:r w:rsidRPr="00F44E4E">
        <w:rPr>
          <w:rFonts w:hint="eastAsia"/>
          <w:sz w:val="24"/>
          <w:szCs w:val="24"/>
        </w:rPr>
        <w:t xml:space="preserve">challenges arising from </w:t>
      </w:r>
      <w:r w:rsidRPr="00F44E4E">
        <w:rPr>
          <w:sz w:val="24"/>
          <w:szCs w:val="24"/>
        </w:rPr>
        <w:t xml:space="preserve">climate change </w:t>
      </w:r>
      <w:r w:rsidRPr="00F44E4E">
        <w:rPr>
          <w:rFonts w:hint="eastAsia"/>
          <w:sz w:val="24"/>
          <w:szCs w:val="24"/>
        </w:rPr>
        <w:t xml:space="preserve">and </w:t>
      </w:r>
      <w:r w:rsidRPr="00F44E4E">
        <w:rPr>
          <w:sz w:val="24"/>
          <w:szCs w:val="24"/>
        </w:rPr>
        <w:t>biodiversity</w:t>
      </w:r>
      <w:r w:rsidRPr="00F44E4E">
        <w:rPr>
          <w:rFonts w:hint="eastAsia"/>
          <w:sz w:val="24"/>
          <w:szCs w:val="24"/>
        </w:rPr>
        <w:t xml:space="preserve"> conservation</w:t>
      </w:r>
      <w:r w:rsidRPr="00F44E4E">
        <w:rPr>
          <w:sz w:val="24"/>
          <w:szCs w:val="24"/>
        </w:rPr>
        <w:t xml:space="preserve"> in business and industry</w:t>
      </w:r>
      <w:r w:rsidRPr="00F44E4E">
        <w:rPr>
          <w:rFonts w:hint="eastAsia"/>
          <w:sz w:val="24"/>
          <w:szCs w:val="24"/>
        </w:rPr>
        <w:t xml:space="preserve"> value chains</w:t>
      </w:r>
      <w:r w:rsidRPr="00F44E4E">
        <w:rPr>
          <w:sz w:val="24"/>
          <w:szCs w:val="24"/>
        </w:rPr>
        <w:t xml:space="preserve">; </w:t>
      </w:r>
    </w:p>
    <w:p w:rsidR="00950F6A" w:rsidRDefault="00950F6A" w:rsidP="00950F6A">
      <w:pPr>
        <w:pStyle w:val="a8"/>
        <w:numPr>
          <w:ilvl w:val="0"/>
          <w:numId w:val="9"/>
        </w:numPr>
        <w:ind w:firstLineChars="0"/>
        <w:rPr>
          <w:sz w:val="24"/>
          <w:szCs w:val="24"/>
        </w:rPr>
      </w:pPr>
      <w:r w:rsidRPr="00B60F76">
        <w:rPr>
          <w:rFonts w:hint="eastAsia"/>
          <w:sz w:val="24"/>
          <w:szCs w:val="24"/>
        </w:rPr>
        <w:t>capable of</w:t>
      </w:r>
      <w:r w:rsidRPr="00B60F76">
        <w:rPr>
          <w:sz w:val="24"/>
          <w:szCs w:val="24"/>
        </w:rPr>
        <w:t xml:space="preserve"> provid</w:t>
      </w:r>
      <w:r w:rsidRPr="00B60F76">
        <w:rPr>
          <w:rFonts w:hint="eastAsia"/>
          <w:sz w:val="24"/>
          <w:szCs w:val="24"/>
        </w:rPr>
        <w:t>ing</w:t>
      </w:r>
      <w:r w:rsidRPr="00B60F76">
        <w:rPr>
          <w:sz w:val="24"/>
          <w:szCs w:val="24"/>
        </w:rPr>
        <w:t xml:space="preserve"> a range of high-quality training for pilot SMEs, regularly </w:t>
      </w:r>
      <w:r w:rsidRPr="00B60F76">
        <w:rPr>
          <w:rFonts w:hint="eastAsia"/>
          <w:sz w:val="24"/>
          <w:szCs w:val="24"/>
        </w:rPr>
        <w:t xml:space="preserve">monitor the implementation process and </w:t>
      </w:r>
      <w:r w:rsidRPr="00B60F76">
        <w:rPr>
          <w:sz w:val="24"/>
          <w:szCs w:val="24"/>
        </w:rPr>
        <w:t>evaluate the results of the assessment and promotion of training experience</w:t>
      </w:r>
      <w:r w:rsidRPr="00B60F76">
        <w:rPr>
          <w:rFonts w:hint="eastAsia"/>
          <w:sz w:val="24"/>
          <w:szCs w:val="24"/>
        </w:rPr>
        <w:t xml:space="preserve"> among stakeholders</w:t>
      </w:r>
      <w:r w:rsidRPr="00B60F76">
        <w:rPr>
          <w:sz w:val="24"/>
          <w:szCs w:val="24"/>
        </w:rPr>
        <w:t xml:space="preserve">; </w:t>
      </w:r>
    </w:p>
    <w:p w:rsidR="00F3761D" w:rsidRPr="00950F6A" w:rsidRDefault="00950F6A" w:rsidP="00F3761D">
      <w:pPr>
        <w:pStyle w:val="a8"/>
        <w:numPr>
          <w:ilvl w:val="0"/>
          <w:numId w:val="9"/>
        </w:numPr>
        <w:ind w:firstLineChars="0"/>
        <w:rPr>
          <w:sz w:val="24"/>
          <w:szCs w:val="24"/>
        </w:rPr>
      </w:pPr>
      <w:r>
        <w:rPr>
          <w:rFonts w:hint="eastAsia"/>
          <w:sz w:val="24"/>
          <w:szCs w:val="24"/>
        </w:rPr>
        <w:t xml:space="preserve">able to </w:t>
      </w:r>
      <w:r w:rsidRPr="00B60F76">
        <w:rPr>
          <w:sz w:val="24"/>
          <w:szCs w:val="24"/>
        </w:rPr>
        <w:t>use media resources and partnerships to promote results through a variety of channels for multi-stakeholder enterprise, community, public and government regulators and other stakeholders to use.</w:t>
      </w:r>
    </w:p>
    <w:p w:rsidR="00C1510C" w:rsidRDefault="00C1510C" w:rsidP="00C1510C">
      <w:pPr>
        <w:pStyle w:val="222"/>
        <w:spacing w:line="20" w:lineRule="exact"/>
      </w:pPr>
      <w:r>
        <w:lastRenderedPageBreak/>
        <w:br w:type="page"/>
      </w:r>
    </w:p>
    <w:p w:rsidR="00C1510C" w:rsidRDefault="00C1510C" w:rsidP="00C1510C">
      <w:pPr>
        <w:pStyle w:val="TimesNewRoman"/>
      </w:pPr>
      <w:proofErr w:type="gramStart"/>
      <w:r w:rsidRPr="00074FB2">
        <w:lastRenderedPageBreak/>
        <w:t>Section 6.</w:t>
      </w:r>
      <w:proofErr w:type="gramEnd"/>
      <w:r w:rsidRPr="00074FB2">
        <w:t xml:space="preserve"> Standard Form o</w:t>
      </w:r>
      <w:r>
        <w:t>f Contract</w:t>
      </w:r>
    </w:p>
    <w:p w:rsidR="00C1510C" w:rsidRDefault="00C1510C" w:rsidP="00C1510C">
      <w:pPr>
        <w:spacing w:line="240" w:lineRule="exact"/>
        <w:jc w:val="center"/>
        <w:rPr>
          <w:rFonts w:ascii="Times New Roman Bold" w:hAnsi="Times New Roman Bold"/>
          <w:b/>
          <w:smallCaps/>
          <w:sz w:val="48"/>
          <w:szCs w:val="48"/>
        </w:rPr>
      </w:pPr>
    </w:p>
    <w:p w:rsidR="00C1510C" w:rsidRDefault="00C1510C" w:rsidP="00C1510C">
      <w:pPr>
        <w:spacing w:line="240" w:lineRule="exact"/>
        <w:jc w:val="center"/>
        <w:rPr>
          <w:rFonts w:ascii="Times New Roman Bold" w:hAnsi="Times New Roman Bold"/>
          <w:b/>
          <w:smallCaps/>
          <w:sz w:val="48"/>
          <w:szCs w:val="48"/>
        </w:rPr>
      </w:pPr>
    </w:p>
    <w:p w:rsidR="00C1510C" w:rsidRDefault="00C1510C" w:rsidP="00C1510C">
      <w:pPr>
        <w:spacing w:line="240" w:lineRule="exact"/>
        <w:jc w:val="center"/>
        <w:rPr>
          <w:rFonts w:ascii="Times New Roman Bold" w:hAnsi="Times New Roman Bold"/>
          <w:b/>
          <w:smallCaps/>
          <w:sz w:val="48"/>
          <w:szCs w:val="48"/>
        </w:rPr>
      </w:pPr>
    </w:p>
    <w:p w:rsidR="00C1510C" w:rsidRDefault="00C1510C" w:rsidP="00C1510C">
      <w:pPr>
        <w:spacing w:line="240" w:lineRule="exact"/>
        <w:jc w:val="center"/>
        <w:rPr>
          <w:rFonts w:ascii="Times New Roman Bold" w:hAnsi="Times New Roman Bold"/>
          <w:b/>
          <w:smallCaps/>
          <w:sz w:val="48"/>
          <w:szCs w:val="48"/>
        </w:rPr>
      </w:pPr>
    </w:p>
    <w:p w:rsidR="00C1510C" w:rsidRDefault="00C1510C" w:rsidP="00C1510C">
      <w:pPr>
        <w:spacing w:line="240" w:lineRule="exact"/>
        <w:jc w:val="center"/>
        <w:rPr>
          <w:rFonts w:ascii="Times New Roman Bold" w:hAnsi="Times New Roman Bold"/>
          <w:b/>
          <w:smallCaps/>
          <w:sz w:val="48"/>
          <w:szCs w:val="48"/>
        </w:rPr>
      </w:pPr>
    </w:p>
    <w:p w:rsidR="00C1510C" w:rsidRDefault="00C1510C" w:rsidP="00C1510C">
      <w:pPr>
        <w:spacing w:line="240" w:lineRule="exact"/>
        <w:jc w:val="center"/>
        <w:rPr>
          <w:rFonts w:ascii="Times New Roman Bold" w:hAnsi="Times New Roman Bold"/>
          <w:b/>
          <w:smallCaps/>
          <w:sz w:val="48"/>
          <w:szCs w:val="48"/>
        </w:rPr>
      </w:pPr>
    </w:p>
    <w:p w:rsidR="00C1510C" w:rsidRPr="00D46A65" w:rsidRDefault="00C1510C" w:rsidP="00C1510C">
      <w:pPr>
        <w:jc w:val="center"/>
        <w:rPr>
          <w:b/>
          <w:sz w:val="44"/>
          <w:szCs w:val="44"/>
        </w:rPr>
      </w:pPr>
      <w:r w:rsidRPr="00D46A65">
        <w:rPr>
          <w:rFonts w:ascii="Times New Roman Bold" w:hAnsi="Times New Roman Bold"/>
          <w:b/>
          <w:smallCaps/>
          <w:sz w:val="44"/>
          <w:szCs w:val="44"/>
        </w:rPr>
        <w:t>Contract for Consultants’ Services</w:t>
      </w:r>
    </w:p>
    <w:p w:rsidR="00C1510C" w:rsidRDefault="00C1510C" w:rsidP="00C1510C"/>
    <w:p w:rsidR="00C1510C" w:rsidRDefault="00C1510C" w:rsidP="00C1510C">
      <w:pPr>
        <w:spacing w:line="540" w:lineRule="exact"/>
        <w:jc w:val="center"/>
        <w:rPr>
          <w:sz w:val="28"/>
        </w:rPr>
      </w:pPr>
      <w:r>
        <w:rPr>
          <w:sz w:val="28"/>
        </w:rPr>
        <w:t>Contract Number: [</w:t>
      </w:r>
      <w:r w:rsidR="00B93D59">
        <w:rPr>
          <w:rFonts w:hint="eastAsia"/>
          <w:sz w:val="28"/>
        </w:rPr>
        <w:t xml:space="preserve">            </w:t>
      </w:r>
      <w:r>
        <w:rPr>
          <w:sz w:val="28"/>
        </w:rPr>
        <w:t>]</w:t>
      </w:r>
    </w:p>
    <w:p w:rsidR="00B93D59" w:rsidRPr="00F44E4E" w:rsidRDefault="00C1510C" w:rsidP="00B93D59">
      <w:pPr>
        <w:widowControl/>
        <w:spacing w:beforeLines="50" w:before="156" w:afterLines="50" w:after="156" w:line="440" w:lineRule="exact"/>
        <w:outlineLvl w:val="0"/>
        <w:rPr>
          <w:rFonts w:eastAsia="方正小标宋简体"/>
          <w:b/>
          <w:kern w:val="0"/>
          <w:sz w:val="32"/>
          <w:szCs w:val="32"/>
        </w:rPr>
      </w:pPr>
      <w:r>
        <w:rPr>
          <w:b/>
          <w:i/>
          <w:sz w:val="28"/>
        </w:rPr>
        <w:t>Project Name</w:t>
      </w:r>
      <w:r w:rsidR="00B93D59">
        <w:rPr>
          <w:rFonts w:hint="eastAsia"/>
          <w:b/>
          <w:sz w:val="28"/>
        </w:rPr>
        <w:t xml:space="preserve">: </w:t>
      </w:r>
      <w:r w:rsidR="00B93D59" w:rsidRPr="00F44E4E">
        <w:rPr>
          <w:rFonts w:eastAsia="方正小标宋简体"/>
          <w:b/>
          <w:kern w:val="0"/>
          <w:sz w:val="32"/>
          <w:szCs w:val="32"/>
        </w:rPr>
        <w:t>Priority Institutional Strengthening and Capacity Development to Implement China Biodiversity Partnership and Framework for Action</w:t>
      </w:r>
      <w:r w:rsidR="00B93D59" w:rsidRPr="00F44E4E">
        <w:rPr>
          <w:rFonts w:eastAsia="方正小标宋简体" w:hint="eastAsia"/>
          <w:b/>
          <w:kern w:val="0"/>
          <w:sz w:val="32"/>
          <w:szCs w:val="32"/>
        </w:rPr>
        <w:t xml:space="preserve"> (CBPF-IS Project)</w:t>
      </w:r>
    </w:p>
    <w:p w:rsidR="00C1510C" w:rsidRDefault="00C1510C" w:rsidP="00C1510C">
      <w:pPr>
        <w:tabs>
          <w:tab w:val="left" w:pos="720"/>
          <w:tab w:val="right" w:leader="dot" w:pos="8640"/>
        </w:tabs>
        <w:spacing w:line="540" w:lineRule="exact"/>
        <w:jc w:val="center"/>
        <w:rPr>
          <w:sz w:val="28"/>
        </w:rPr>
      </w:pPr>
      <w:r>
        <w:rPr>
          <w:sz w:val="28"/>
        </w:rPr>
        <w:t>]</w:t>
      </w:r>
    </w:p>
    <w:p w:rsidR="00B93D59" w:rsidRPr="00F44E4E" w:rsidRDefault="00C1510C" w:rsidP="00B93D59">
      <w:pPr>
        <w:widowControl/>
        <w:spacing w:beforeLines="50" w:before="156" w:afterLines="50" w:after="156" w:line="440" w:lineRule="exact"/>
        <w:outlineLvl w:val="0"/>
        <w:rPr>
          <w:rFonts w:eastAsia="方正小标宋简体"/>
          <w:kern w:val="0"/>
          <w:sz w:val="28"/>
          <w:szCs w:val="28"/>
        </w:rPr>
      </w:pPr>
      <w:r>
        <w:rPr>
          <w:b/>
          <w:i/>
          <w:sz w:val="28"/>
        </w:rPr>
        <w:t>Title of Consulting Services</w:t>
      </w:r>
      <w:r>
        <w:rPr>
          <w:b/>
          <w:sz w:val="28"/>
        </w:rPr>
        <w:t xml:space="preserve"> </w:t>
      </w:r>
      <w:r w:rsidR="00B93D59" w:rsidRPr="00F44E4E">
        <w:rPr>
          <w:rFonts w:eastAsia="方正小标宋简体"/>
          <w:kern w:val="0"/>
          <w:sz w:val="28"/>
          <w:szCs w:val="28"/>
        </w:rPr>
        <w:t>Improving Enterprise Owner-Managers’ Awareness and Capability in Biodiversity Conservation by Integrating Climate Change</w:t>
      </w:r>
    </w:p>
    <w:p w:rsidR="00C1510C" w:rsidRDefault="00C1510C" w:rsidP="00C1510C">
      <w:pPr>
        <w:tabs>
          <w:tab w:val="left" w:pos="720"/>
          <w:tab w:val="right" w:leader="dot" w:pos="8640"/>
        </w:tabs>
        <w:spacing w:line="540" w:lineRule="exact"/>
        <w:jc w:val="center"/>
        <w:rPr>
          <w:sz w:val="28"/>
        </w:rPr>
      </w:pPr>
    </w:p>
    <w:p w:rsidR="00C1510C" w:rsidRDefault="00C1510C" w:rsidP="00C1510C">
      <w:pPr>
        <w:tabs>
          <w:tab w:val="left" w:pos="720"/>
          <w:tab w:val="right" w:leader="dot" w:pos="8640"/>
        </w:tabs>
        <w:jc w:val="center"/>
        <w:rPr>
          <w:b/>
          <w:sz w:val="28"/>
        </w:rPr>
      </w:pPr>
    </w:p>
    <w:p w:rsidR="00C1510C" w:rsidRDefault="00C1510C" w:rsidP="00C1510C">
      <w:pPr>
        <w:tabs>
          <w:tab w:val="left" w:pos="720"/>
          <w:tab w:val="right" w:leader="dot" w:pos="8640"/>
        </w:tabs>
        <w:jc w:val="center"/>
        <w:rPr>
          <w:b/>
          <w:sz w:val="28"/>
        </w:rPr>
      </w:pPr>
    </w:p>
    <w:p w:rsidR="00C1510C" w:rsidRDefault="00C1510C" w:rsidP="00C1510C">
      <w:pPr>
        <w:tabs>
          <w:tab w:val="left" w:pos="720"/>
          <w:tab w:val="right" w:leader="dot" w:pos="8640"/>
        </w:tabs>
        <w:spacing w:line="520" w:lineRule="exact"/>
        <w:jc w:val="center"/>
        <w:rPr>
          <w:b/>
          <w:sz w:val="28"/>
          <w:szCs w:val="28"/>
        </w:rPr>
      </w:pPr>
      <w:r>
        <w:rPr>
          <w:b/>
          <w:sz w:val="28"/>
          <w:szCs w:val="28"/>
        </w:rPr>
        <w:t>BETWEEN</w:t>
      </w:r>
    </w:p>
    <w:p w:rsidR="00C1510C" w:rsidRPr="00AD4D42" w:rsidRDefault="00C1510C" w:rsidP="00C1510C">
      <w:pPr>
        <w:tabs>
          <w:tab w:val="left" w:pos="720"/>
          <w:tab w:val="right" w:leader="dot" w:pos="8640"/>
        </w:tabs>
        <w:spacing w:line="440" w:lineRule="exact"/>
        <w:jc w:val="center"/>
        <w:rPr>
          <w:sz w:val="24"/>
        </w:rPr>
      </w:pPr>
      <w:r w:rsidRPr="00AD4D42">
        <w:rPr>
          <w:sz w:val="24"/>
        </w:rPr>
        <w:t>Foreign Economic Cooperation Office</w:t>
      </w:r>
    </w:p>
    <w:p w:rsidR="00C1510C" w:rsidRPr="00AD4D42" w:rsidRDefault="00C1510C" w:rsidP="00C1510C">
      <w:pPr>
        <w:tabs>
          <w:tab w:val="left" w:pos="720"/>
          <w:tab w:val="right" w:leader="dot" w:pos="8640"/>
        </w:tabs>
        <w:spacing w:line="440" w:lineRule="exact"/>
        <w:jc w:val="center"/>
        <w:rPr>
          <w:sz w:val="24"/>
        </w:rPr>
      </w:pPr>
      <w:r w:rsidRPr="00AD4D42">
        <w:rPr>
          <w:sz w:val="24"/>
        </w:rPr>
        <w:t>Ministry of Environmental Protection</w:t>
      </w:r>
    </w:p>
    <w:p w:rsidR="00C1510C" w:rsidRDefault="00C1510C" w:rsidP="00C1510C">
      <w:pPr>
        <w:tabs>
          <w:tab w:val="left" w:pos="720"/>
          <w:tab w:val="right" w:leader="dot" w:pos="8640"/>
        </w:tabs>
        <w:spacing w:line="240" w:lineRule="exact"/>
        <w:jc w:val="center"/>
        <w:rPr>
          <w:b/>
          <w:sz w:val="28"/>
          <w:szCs w:val="28"/>
        </w:rPr>
      </w:pPr>
    </w:p>
    <w:p w:rsidR="00C1510C" w:rsidRDefault="00C1510C" w:rsidP="00C1510C">
      <w:pPr>
        <w:tabs>
          <w:tab w:val="left" w:pos="720"/>
          <w:tab w:val="right" w:leader="dot" w:pos="8640"/>
        </w:tabs>
        <w:spacing w:line="520" w:lineRule="exact"/>
        <w:jc w:val="center"/>
        <w:rPr>
          <w:b/>
          <w:sz w:val="28"/>
          <w:szCs w:val="28"/>
        </w:rPr>
      </w:pPr>
      <w:r>
        <w:rPr>
          <w:b/>
          <w:sz w:val="28"/>
          <w:szCs w:val="28"/>
        </w:rPr>
        <w:t>AND</w:t>
      </w:r>
    </w:p>
    <w:p w:rsidR="00C1510C" w:rsidRDefault="00C1510C" w:rsidP="00C1510C">
      <w:pPr>
        <w:tabs>
          <w:tab w:val="left" w:pos="720"/>
          <w:tab w:val="right" w:leader="dot" w:pos="8640"/>
        </w:tabs>
        <w:spacing w:line="200" w:lineRule="exact"/>
        <w:jc w:val="center"/>
        <w:rPr>
          <w:b/>
          <w:sz w:val="28"/>
          <w:szCs w:val="28"/>
        </w:rPr>
      </w:pPr>
    </w:p>
    <w:p w:rsidR="00C1510C" w:rsidRDefault="00C1510C" w:rsidP="00C1510C">
      <w:pPr>
        <w:tabs>
          <w:tab w:val="left" w:pos="4320"/>
        </w:tabs>
        <w:jc w:val="center"/>
        <w:rPr>
          <w:sz w:val="28"/>
          <w:szCs w:val="28"/>
        </w:rPr>
      </w:pPr>
      <w:r>
        <w:rPr>
          <w:sz w:val="28"/>
          <w:szCs w:val="28"/>
          <w:u w:val="single"/>
        </w:rPr>
        <w:tab/>
      </w:r>
    </w:p>
    <w:p w:rsidR="00C1510C" w:rsidRPr="00AD4D42" w:rsidRDefault="00C1510C" w:rsidP="00C1510C">
      <w:pPr>
        <w:jc w:val="center"/>
        <w:rPr>
          <w:sz w:val="24"/>
        </w:rPr>
      </w:pPr>
      <w:r w:rsidRPr="00AD4D42">
        <w:rPr>
          <w:sz w:val="24"/>
        </w:rPr>
        <w:t>[</w:t>
      </w:r>
      <w:proofErr w:type="gramStart"/>
      <w:r w:rsidRPr="00AD4D42">
        <w:rPr>
          <w:sz w:val="24"/>
        </w:rPr>
        <w:t>name</w:t>
      </w:r>
      <w:proofErr w:type="gramEnd"/>
      <w:r w:rsidRPr="00AD4D42">
        <w:rPr>
          <w:sz w:val="24"/>
        </w:rPr>
        <w:t xml:space="preserve"> of the Consultant]</w:t>
      </w:r>
    </w:p>
    <w:p w:rsidR="00C1510C" w:rsidRDefault="00C1510C" w:rsidP="00C1510C">
      <w:pPr>
        <w:tabs>
          <w:tab w:val="left" w:pos="720"/>
          <w:tab w:val="right" w:leader="dot" w:pos="8640"/>
        </w:tabs>
        <w:spacing w:line="240" w:lineRule="exact"/>
        <w:jc w:val="center"/>
        <w:rPr>
          <w:b/>
          <w:sz w:val="28"/>
        </w:rPr>
      </w:pPr>
    </w:p>
    <w:p w:rsidR="00C1510C" w:rsidRDefault="00C1510C" w:rsidP="00C1510C">
      <w:pPr>
        <w:tabs>
          <w:tab w:val="left" w:pos="3600"/>
        </w:tabs>
        <w:jc w:val="center"/>
        <w:rPr>
          <w:u w:val="single"/>
        </w:rPr>
      </w:pPr>
      <w:r>
        <w:t xml:space="preserve">Dated:  </w:t>
      </w:r>
      <w:r>
        <w:rPr>
          <w:u w:val="single"/>
        </w:rPr>
        <w:tab/>
      </w:r>
    </w:p>
    <w:p w:rsidR="00C1510C" w:rsidRDefault="00C1510C" w:rsidP="00C1510C">
      <w:pPr>
        <w:pStyle w:val="TimesNewRoman"/>
        <w:spacing w:after="120"/>
      </w:pPr>
      <w:r>
        <w:rPr>
          <w:u w:val="single"/>
        </w:rPr>
        <w:br w:type="page"/>
      </w:r>
      <w:bookmarkStart w:id="9" w:name="_Toc235951896"/>
      <w:r>
        <w:lastRenderedPageBreak/>
        <w:t>I.  Form of Contract</w:t>
      </w:r>
      <w:bookmarkEnd w:id="9"/>
    </w:p>
    <w:p w:rsidR="00C1510C" w:rsidRDefault="00C1510C" w:rsidP="00C1510C">
      <w:pPr>
        <w:pStyle w:val="22218"/>
        <w:spacing w:after="156"/>
        <w:jc w:val="center"/>
      </w:pPr>
      <w:r>
        <w:t>(Text in brackets [ ] is optional; all notes should be deleted in final text)</w:t>
      </w:r>
    </w:p>
    <w:p w:rsidR="00C1510C" w:rsidRDefault="00C1510C" w:rsidP="00C1510C">
      <w:pPr>
        <w:pStyle w:val="22218"/>
        <w:spacing w:afterLines="0" w:after="0"/>
      </w:pPr>
    </w:p>
    <w:p w:rsidR="00C1510C" w:rsidRPr="005F231C" w:rsidRDefault="00C1510C" w:rsidP="00C1510C">
      <w:pPr>
        <w:pStyle w:val="22218"/>
        <w:spacing w:afterLines="40" w:after="124" w:line="334" w:lineRule="exact"/>
      </w:pPr>
      <w:r w:rsidRPr="005F231C">
        <w:t xml:space="preserve">This CONTRACT (hereinafter called the “Contract”) is made the [day] day of the month of [month], [year], between, on the one hand, Foreign Economic Cooperation Office of the Ministry of Environmental Protection (hereinafter called “FECO”) and, on the other hand, [name </w:t>
      </w:r>
      <w:r w:rsidRPr="005F231C">
        <w:rPr>
          <w:iCs/>
        </w:rPr>
        <w:t>of Consultant</w:t>
      </w:r>
      <w:r w:rsidRPr="005F231C">
        <w:t>] (hereinafter called the “Consultant”).</w:t>
      </w:r>
    </w:p>
    <w:p w:rsidR="00C1510C" w:rsidRPr="005F231C" w:rsidRDefault="00C1510C" w:rsidP="00C1510C">
      <w:pPr>
        <w:pStyle w:val="22218"/>
        <w:spacing w:afterLines="40" w:after="124" w:line="334" w:lineRule="exact"/>
      </w:pPr>
      <w:r w:rsidRPr="005F231C">
        <w:t>[</w:t>
      </w:r>
      <w:r w:rsidRPr="005F231C">
        <w:rPr>
          <w:b/>
        </w:rPr>
        <w:t>Note</w:t>
      </w:r>
      <w:r w:rsidRPr="005F231C">
        <w:t xml:space="preserve">:  If the </w:t>
      </w:r>
      <w:r w:rsidRPr="005F231C">
        <w:rPr>
          <w:iCs/>
        </w:rPr>
        <w:t>Consultant</w:t>
      </w:r>
      <w:r w:rsidRPr="005F231C">
        <w:t xml:space="preserve"> consist of more than one entity, the above should be partially amended to read as follows:  “</w:t>
      </w:r>
      <w:proofErr w:type="gramStart"/>
      <w:r w:rsidRPr="005F231C">
        <w:t>…(</w:t>
      </w:r>
      <w:proofErr w:type="gramEnd"/>
      <w:r w:rsidRPr="005F231C">
        <w:t xml:space="preserve">hereinafter called the “FECO”) and, on the other hand, a joint venture/consortium/association consisting of the following entities, each of which will be jointly liable to FECO for all the Consultant’s obligations under this Contract, namely, [name of </w:t>
      </w:r>
      <w:r w:rsidRPr="005F231C">
        <w:rPr>
          <w:iCs/>
        </w:rPr>
        <w:t>Consultant</w:t>
      </w:r>
      <w:r w:rsidRPr="005F231C">
        <w:t xml:space="preserve">] and [name of </w:t>
      </w:r>
      <w:r w:rsidRPr="005F231C">
        <w:rPr>
          <w:iCs/>
        </w:rPr>
        <w:t>Consultant</w:t>
      </w:r>
      <w:r w:rsidRPr="005F231C">
        <w:t>] (hereinafter called the “Consultant”).]</w:t>
      </w:r>
    </w:p>
    <w:p w:rsidR="00C1510C" w:rsidRPr="005F231C" w:rsidRDefault="00C1510C" w:rsidP="00C1510C">
      <w:pPr>
        <w:pStyle w:val="22218"/>
        <w:spacing w:afterLines="40" w:after="124" w:line="334" w:lineRule="exact"/>
      </w:pPr>
      <w:r w:rsidRPr="005F231C">
        <w:t>WHEREAS</w:t>
      </w:r>
    </w:p>
    <w:p w:rsidR="00C1510C" w:rsidRDefault="00C1510C" w:rsidP="00C1510C">
      <w:pPr>
        <w:pStyle w:val="22218"/>
        <w:spacing w:afterLines="40" w:after="124" w:line="334" w:lineRule="exact"/>
      </w:pPr>
      <w:r>
        <w:t>(a)</w:t>
      </w:r>
      <w:r>
        <w:tab/>
        <w:t>FECO has requested the Consultant to provide certain consulting services as defined in this Contract (hereinafter called the “Services”);</w:t>
      </w:r>
    </w:p>
    <w:p w:rsidR="00C1510C" w:rsidRDefault="00C1510C" w:rsidP="00C1510C">
      <w:pPr>
        <w:pStyle w:val="22218"/>
        <w:spacing w:afterLines="40" w:after="124" w:line="334" w:lineRule="exact"/>
      </w:pPr>
      <w:r>
        <w:t>(b)</w:t>
      </w:r>
      <w:r>
        <w:tab/>
        <w:t>the Consultant, having represented to FECO that it has the required professional skills, and personnel and technical resources, has agreed to provide the Services on the terms and conditions set forth in this Contract;</w:t>
      </w:r>
    </w:p>
    <w:p w:rsidR="00C1510C" w:rsidRPr="008624BD" w:rsidRDefault="00C1510C" w:rsidP="00C1510C">
      <w:pPr>
        <w:pStyle w:val="22218"/>
        <w:spacing w:afterLines="40" w:after="124" w:line="334" w:lineRule="exact"/>
      </w:pPr>
      <w:r w:rsidRPr="008624BD">
        <w:t>NOW THEREFORE the parties hereto hereby agree as follows:</w:t>
      </w:r>
    </w:p>
    <w:p w:rsidR="00C1510C" w:rsidRDefault="00C1510C" w:rsidP="00C1510C">
      <w:pPr>
        <w:pStyle w:val="22218"/>
        <w:spacing w:afterLines="40" w:after="124" w:line="334" w:lineRule="exact"/>
      </w:pPr>
      <w:r>
        <w:t>1.</w:t>
      </w:r>
      <w:r>
        <w:tab/>
        <w:t>The following documents attached hereto shall be deemed to form an integral part of this Contract:</w:t>
      </w:r>
    </w:p>
    <w:p w:rsidR="00C1510C" w:rsidRDefault="00C1510C" w:rsidP="00C1510C">
      <w:pPr>
        <w:pStyle w:val="22218"/>
        <w:spacing w:afterLines="40" w:after="124" w:line="334" w:lineRule="exact"/>
      </w:pPr>
      <w:r>
        <w:t>(a)</w:t>
      </w:r>
      <w:r>
        <w:tab/>
        <w:t>The General Conditions of Contract;</w:t>
      </w:r>
    </w:p>
    <w:p w:rsidR="00C1510C" w:rsidRDefault="00C1510C" w:rsidP="00C1510C">
      <w:pPr>
        <w:pStyle w:val="22218"/>
        <w:spacing w:afterLines="40" w:after="124" w:line="334" w:lineRule="exact"/>
      </w:pPr>
      <w:r>
        <w:t>(b)</w:t>
      </w:r>
      <w:r>
        <w:tab/>
        <w:t>The Special Conditions of Contract;</w:t>
      </w:r>
    </w:p>
    <w:p w:rsidR="00C1510C" w:rsidRDefault="00C1510C" w:rsidP="00C1510C">
      <w:pPr>
        <w:pStyle w:val="22218"/>
        <w:spacing w:afterLines="40" w:after="124" w:line="334" w:lineRule="exact"/>
      </w:pPr>
      <w:r>
        <w:t>(c)</w:t>
      </w:r>
      <w:r>
        <w:tab/>
        <w:t>The following Appendices:  [</w:t>
      </w:r>
      <w:r>
        <w:rPr>
          <w:b/>
        </w:rPr>
        <w:t>Note</w:t>
      </w:r>
      <w:r>
        <w:t>: Appendices may be increased or decreased depending on the circumstances]</w:t>
      </w:r>
    </w:p>
    <w:p w:rsidR="00C1510C" w:rsidRDefault="00C1510C" w:rsidP="00C1510C">
      <w:pPr>
        <w:pStyle w:val="22218"/>
        <w:spacing w:afterLines="20" w:after="62" w:line="330" w:lineRule="exact"/>
        <w:ind w:firstLineChars="213" w:firstLine="447"/>
      </w:pPr>
      <w:r>
        <w:t>Appendix A:  Description of Services</w:t>
      </w:r>
      <w:r>
        <w:tab/>
      </w:r>
    </w:p>
    <w:p w:rsidR="00C1510C" w:rsidRDefault="00C1510C" w:rsidP="00C1510C">
      <w:pPr>
        <w:pStyle w:val="22218"/>
        <w:spacing w:afterLines="0" w:after="0" w:line="330" w:lineRule="exact"/>
        <w:ind w:firstLineChars="213" w:firstLine="447"/>
      </w:pPr>
      <w:r>
        <w:t>Appendix B:  Reporting Requirements</w:t>
      </w:r>
      <w:r>
        <w:tab/>
      </w:r>
    </w:p>
    <w:p w:rsidR="00C1510C" w:rsidRDefault="00C1510C" w:rsidP="00C1510C">
      <w:pPr>
        <w:pStyle w:val="22218"/>
        <w:spacing w:afterLines="0" w:after="0" w:line="330" w:lineRule="exact"/>
        <w:ind w:firstLineChars="213" w:firstLine="447"/>
      </w:pPr>
      <w:r>
        <w:t>Appendix C:  Key Personnel and Sub-Consultants</w:t>
      </w:r>
      <w:r>
        <w:tab/>
      </w:r>
    </w:p>
    <w:p w:rsidR="00C1510C" w:rsidRDefault="00C1510C" w:rsidP="00C1510C">
      <w:pPr>
        <w:pStyle w:val="22218"/>
        <w:spacing w:afterLines="40" w:after="124" w:line="330" w:lineRule="exact"/>
        <w:ind w:firstLineChars="213" w:firstLine="447"/>
      </w:pPr>
      <w:r>
        <w:t>Appendix D:  Form of Advance Payment Guarantee</w:t>
      </w:r>
      <w:r>
        <w:tab/>
      </w:r>
    </w:p>
    <w:p w:rsidR="00C1510C" w:rsidRDefault="00C1510C" w:rsidP="00C1510C">
      <w:pPr>
        <w:pStyle w:val="22218"/>
        <w:spacing w:afterLines="40" w:after="124" w:line="330" w:lineRule="exact"/>
      </w:pPr>
      <w:r>
        <w:t xml:space="preserve">In case of any discrepancy between the above parties, the order of priority is: the special conditions, the general conditions, the appendices; in case of any discrepancy between the appendices, the order of priority is the same as their arranged order. </w:t>
      </w:r>
    </w:p>
    <w:p w:rsidR="00C1510C" w:rsidRDefault="00C1510C" w:rsidP="00C1510C">
      <w:pPr>
        <w:pStyle w:val="22218"/>
        <w:spacing w:afterLines="40" w:after="124" w:line="330" w:lineRule="exact"/>
      </w:pPr>
      <w:r>
        <w:t>2.</w:t>
      </w:r>
      <w:r>
        <w:tab/>
        <w:t>The mutual rights and obligations of FECO and the Consultant shall be as set forth in the Contract, in particular:</w:t>
      </w:r>
    </w:p>
    <w:p w:rsidR="00C1510C" w:rsidRDefault="00C1510C" w:rsidP="00C1510C">
      <w:pPr>
        <w:pStyle w:val="22218"/>
        <w:spacing w:afterLines="40" w:after="124" w:line="330" w:lineRule="exact"/>
      </w:pPr>
      <w:r>
        <w:lastRenderedPageBreak/>
        <w:t>(a)</w:t>
      </w:r>
      <w:r>
        <w:tab/>
      </w:r>
      <w:proofErr w:type="gramStart"/>
      <w:r>
        <w:t>the</w:t>
      </w:r>
      <w:proofErr w:type="gramEnd"/>
      <w:r>
        <w:t xml:space="preserve"> Consultants shall carry out the Services in accordance with the provisions of the Contract; and</w:t>
      </w:r>
    </w:p>
    <w:p w:rsidR="00C1510C" w:rsidRDefault="00C1510C" w:rsidP="00C1510C">
      <w:pPr>
        <w:pStyle w:val="22218"/>
        <w:spacing w:afterLines="40" w:after="124" w:line="330" w:lineRule="exact"/>
      </w:pPr>
      <w:r>
        <w:t>(b)</w:t>
      </w:r>
      <w:r>
        <w:tab/>
        <w:t>FECO shall make payments to the Consultants in accordance with the provisions of the Contract.</w:t>
      </w:r>
    </w:p>
    <w:p w:rsidR="00C1510C" w:rsidRDefault="00C1510C" w:rsidP="00C1510C">
      <w:pPr>
        <w:pStyle w:val="22218"/>
        <w:spacing w:afterLines="40" w:after="124" w:line="330" w:lineRule="exact"/>
      </w:pPr>
      <w:r>
        <w:t>IN WITNESS WHEREOF, the Parties hereto have caused this Contract to be signed in their respective names as of the day and year first above written.</w:t>
      </w:r>
    </w:p>
    <w:p w:rsidR="00C1510C" w:rsidRPr="007A30CB" w:rsidRDefault="00C1510C" w:rsidP="00C1510C">
      <w:pPr>
        <w:pStyle w:val="22218"/>
        <w:spacing w:after="156" w:line="330" w:lineRule="exact"/>
      </w:pPr>
      <w:r w:rsidRPr="007A30CB">
        <w:t>For and on behalf of FECO</w:t>
      </w:r>
    </w:p>
    <w:p w:rsidR="00C1510C" w:rsidRPr="007A30CB" w:rsidRDefault="00C1510C" w:rsidP="00C1510C">
      <w:pPr>
        <w:tabs>
          <w:tab w:val="left" w:pos="5760"/>
        </w:tabs>
        <w:spacing w:line="160" w:lineRule="exact"/>
      </w:pPr>
      <w:r w:rsidRPr="007A30CB">
        <w:rPr>
          <w:u w:val="single"/>
        </w:rPr>
        <w:tab/>
      </w:r>
    </w:p>
    <w:p w:rsidR="00C1510C" w:rsidRPr="007A30CB" w:rsidRDefault="00C1510C" w:rsidP="00C1510C">
      <w:r w:rsidRPr="007A30CB">
        <w:t>[Authorized Representative]</w:t>
      </w:r>
    </w:p>
    <w:p w:rsidR="00C1510C" w:rsidRPr="007A30CB" w:rsidRDefault="00C1510C" w:rsidP="00C1510C">
      <w:pPr>
        <w:spacing w:line="160" w:lineRule="exact"/>
      </w:pPr>
    </w:p>
    <w:p w:rsidR="00C1510C" w:rsidRPr="007A30CB" w:rsidRDefault="00C1510C" w:rsidP="00C1510C">
      <w:pPr>
        <w:pStyle w:val="22218"/>
        <w:spacing w:after="156" w:line="330" w:lineRule="exact"/>
      </w:pPr>
      <w:r w:rsidRPr="007A30CB">
        <w:t xml:space="preserve">For and on behalf of [name of </w:t>
      </w:r>
      <w:r w:rsidRPr="007827CF">
        <w:t>Consultant</w:t>
      </w:r>
      <w:r w:rsidRPr="007A30CB">
        <w:t>]</w:t>
      </w:r>
    </w:p>
    <w:p w:rsidR="00C1510C" w:rsidRPr="007A30CB" w:rsidRDefault="00C1510C" w:rsidP="00C1510C">
      <w:pPr>
        <w:tabs>
          <w:tab w:val="left" w:pos="5760"/>
        </w:tabs>
        <w:spacing w:line="160" w:lineRule="exact"/>
      </w:pPr>
      <w:r w:rsidRPr="007A30CB">
        <w:rPr>
          <w:u w:val="single"/>
        </w:rPr>
        <w:tab/>
      </w:r>
    </w:p>
    <w:p w:rsidR="00C1510C" w:rsidRPr="007A30CB" w:rsidRDefault="00C1510C" w:rsidP="00C1510C">
      <w:r w:rsidRPr="007A30CB">
        <w:t>[Authorized Representative]</w:t>
      </w:r>
    </w:p>
    <w:p w:rsidR="00C1510C" w:rsidRPr="007A30CB" w:rsidRDefault="00C1510C" w:rsidP="00C1510C">
      <w:pPr>
        <w:spacing w:line="160" w:lineRule="exact"/>
      </w:pPr>
    </w:p>
    <w:p w:rsidR="00C1510C" w:rsidRPr="007A30CB" w:rsidRDefault="00C1510C" w:rsidP="00C1510C">
      <w:r w:rsidRPr="007A30CB">
        <w:t>[</w:t>
      </w:r>
      <w:r w:rsidRPr="007A30CB">
        <w:rPr>
          <w:b/>
        </w:rPr>
        <w:t>Note</w:t>
      </w:r>
      <w:r w:rsidRPr="007A30CB">
        <w:t xml:space="preserve">:  If the </w:t>
      </w:r>
      <w:r w:rsidRPr="007A30CB">
        <w:rPr>
          <w:iCs/>
        </w:rPr>
        <w:t>Consultant</w:t>
      </w:r>
      <w:r w:rsidRPr="007A30CB">
        <w:t xml:space="preserve"> consists of more than one entity, all these entities should appear as signatories, e.g., in the following manner:]</w:t>
      </w:r>
    </w:p>
    <w:p w:rsidR="00C1510C" w:rsidRPr="007A30CB" w:rsidRDefault="00C1510C" w:rsidP="00C1510C">
      <w:pPr>
        <w:spacing w:line="160" w:lineRule="exact"/>
      </w:pPr>
    </w:p>
    <w:p w:rsidR="00C1510C" w:rsidRPr="007A30CB" w:rsidRDefault="00C1510C" w:rsidP="00C1510C">
      <w:r w:rsidRPr="007A30CB">
        <w:t>For and on behalf of each of the Members of the Consultant</w:t>
      </w:r>
    </w:p>
    <w:p w:rsidR="00C1510C" w:rsidRPr="007A30CB" w:rsidRDefault="00C1510C" w:rsidP="00C1510C">
      <w:pPr>
        <w:spacing w:line="160" w:lineRule="exact"/>
      </w:pPr>
    </w:p>
    <w:p w:rsidR="00C1510C" w:rsidRPr="007A30CB" w:rsidRDefault="00C1510C" w:rsidP="00C1510C">
      <w:pPr>
        <w:pStyle w:val="22218"/>
        <w:spacing w:after="156" w:line="330" w:lineRule="exact"/>
      </w:pPr>
      <w:r w:rsidRPr="007A30CB">
        <w:t>[</w:t>
      </w:r>
      <w:proofErr w:type="gramStart"/>
      <w:r w:rsidRPr="007A30CB">
        <w:t>name</w:t>
      </w:r>
      <w:proofErr w:type="gramEnd"/>
      <w:r w:rsidRPr="007A30CB">
        <w:t xml:space="preserve"> of member]</w:t>
      </w:r>
    </w:p>
    <w:p w:rsidR="00C1510C" w:rsidRPr="007A30CB" w:rsidRDefault="00C1510C" w:rsidP="00C1510C">
      <w:pPr>
        <w:tabs>
          <w:tab w:val="left" w:pos="5760"/>
        </w:tabs>
        <w:spacing w:line="160" w:lineRule="exact"/>
      </w:pPr>
      <w:r w:rsidRPr="007A30CB">
        <w:rPr>
          <w:u w:val="single"/>
        </w:rPr>
        <w:tab/>
      </w:r>
    </w:p>
    <w:p w:rsidR="00C1510C" w:rsidRPr="007A30CB" w:rsidRDefault="00C1510C" w:rsidP="00C1510C">
      <w:r w:rsidRPr="007A30CB">
        <w:t>[Authorized Representative]</w:t>
      </w:r>
    </w:p>
    <w:p w:rsidR="00C1510C" w:rsidRPr="007A30CB" w:rsidRDefault="00C1510C" w:rsidP="00C1510C">
      <w:pPr>
        <w:spacing w:line="160" w:lineRule="exact"/>
      </w:pPr>
    </w:p>
    <w:p w:rsidR="00C1510C" w:rsidRPr="007A30CB" w:rsidRDefault="00C1510C" w:rsidP="00C1510C">
      <w:pPr>
        <w:pStyle w:val="22218"/>
        <w:spacing w:after="156" w:line="330" w:lineRule="exact"/>
      </w:pPr>
      <w:r w:rsidRPr="007A30CB">
        <w:t>[</w:t>
      </w:r>
      <w:proofErr w:type="gramStart"/>
      <w:r w:rsidRPr="007A30CB">
        <w:t>name</w:t>
      </w:r>
      <w:proofErr w:type="gramEnd"/>
      <w:r w:rsidRPr="007A30CB">
        <w:t xml:space="preserve"> of member]</w:t>
      </w:r>
    </w:p>
    <w:p w:rsidR="00C1510C" w:rsidRPr="007A30CB" w:rsidRDefault="00C1510C" w:rsidP="00C1510C">
      <w:pPr>
        <w:tabs>
          <w:tab w:val="left" w:pos="5760"/>
        </w:tabs>
      </w:pPr>
      <w:r w:rsidRPr="007A30CB">
        <w:rPr>
          <w:u w:val="single"/>
        </w:rPr>
        <w:tab/>
      </w:r>
    </w:p>
    <w:p w:rsidR="00C1510C" w:rsidRPr="007A30CB" w:rsidRDefault="00C1510C" w:rsidP="00C1510C">
      <w:r w:rsidRPr="007A30CB">
        <w:t>[Authorized Representative]</w:t>
      </w:r>
    </w:p>
    <w:p w:rsidR="00C1510C" w:rsidRDefault="00C1510C" w:rsidP="00C1510C">
      <w:pPr>
        <w:pStyle w:val="TimesNewRoman"/>
      </w:pPr>
      <w:bookmarkStart w:id="10" w:name="_Toc235951897"/>
      <w:r>
        <w:br w:type="page"/>
      </w:r>
      <w:r>
        <w:lastRenderedPageBreak/>
        <w:t>II. General Conditions of Contract</w:t>
      </w:r>
      <w:bookmarkEnd w:id="10"/>
    </w:p>
    <w:p w:rsidR="00C1510C" w:rsidRDefault="00C1510C" w:rsidP="00C1510C">
      <w:pPr>
        <w:pStyle w:val="222180"/>
      </w:pPr>
      <w:bookmarkStart w:id="11" w:name="_Toc235951898"/>
      <w:r>
        <w:t xml:space="preserve">1.  </w:t>
      </w:r>
      <w:bookmarkStart w:id="12" w:name="_Toc69284385"/>
      <w:r>
        <w:t>General Provisions</w:t>
      </w:r>
      <w:bookmarkEnd w:id="11"/>
      <w:bookmarkEnd w:id="12"/>
    </w:p>
    <w:p w:rsidR="00C1510C" w:rsidRPr="00EE544F" w:rsidRDefault="00C1510C" w:rsidP="00C1510C">
      <w:pPr>
        <w:pStyle w:val="22218"/>
        <w:spacing w:after="156"/>
        <w:rPr>
          <w:b/>
        </w:rPr>
      </w:pPr>
      <w:bookmarkStart w:id="13" w:name="_Toc235951919"/>
      <w:proofErr w:type="gramStart"/>
      <w:r w:rsidRPr="00EE544F">
        <w:rPr>
          <w:b/>
        </w:rPr>
        <w:t>1.1  Law</w:t>
      </w:r>
      <w:proofErr w:type="gramEnd"/>
      <w:r w:rsidRPr="00EE544F">
        <w:rPr>
          <w:b/>
        </w:rPr>
        <w:t xml:space="preserve"> Governing Contract</w:t>
      </w:r>
      <w:bookmarkEnd w:id="13"/>
    </w:p>
    <w:p w:rsidR="00C1510C" w:rsidRDefault="00C1510C" w:rsidP="00C1510C">
      <w:pPr>
        <w:pStyle w:val="22218"/>
        <w:spacing w:after="156"/>
      </w:pPr>
      <w:r>
        <w:t xml:space="preserve">This Contract, its meaning and interpretation, and the relation between the Parties shall be governed by the laws of the People’s Republic of </w:t>
      </w:r>
      <w:smartTag w:uri="urn:schemas-microsoft-com:office:smarttags" w:element="place">
        <w:smartTag w:uri="urn:schemas-microsoft-com:office:smarttags" w:element="country-region">
          <w:r>
            <w:t>China</w:t>
          </w:r>
        </w:smartTag>
      </w:smartTag>
    </w:p>
    <w:p w:rsidR="00C1510C" w:rsidRPr="00EE544F" w:rsidRDefault="00C1510C" w:rsidP="00C1510C">
      <w:pPr>
        <w:pStyle w:val="22218"/>
        <w:spacing w:after="156"/>
        <w:rPr>
          <w:b/>
        </w:rPr>
      </w:pPr>
      <w:bookmarkStart w:id="14" w:name="_Toc235951923"/>
      <w:proofErr w:type="gramStart"/>
      <w:r w:rsidRPr="00EE544F">
        <w:rPr>
          <w:b/>
        </w:rPr>
        <w:t>1.2  Authority</w:t>
      </w:r>
      <w:proofErr w:type="gramEnd"/>
      <w:r w:rsidRPr="00EE544F">
        <w:rPr>
          <w:b/>
        </w:rPr>
        <w:t xml:space="preserve"> of Member in Charge</w:t>
      </w:r>
      <w:bookmarkEnd w:id="14"/>
    </w:p>
    <w:p w:rsidR="00C1510C" w:rsidRDefault="00C1510C" w:rsidP="00C1510C">
      <w:pPr>
        <w:pStyle w:val="22218"/>
        <w:spacing w:after="156"/>
      </w:pPr>
      <w:r>
        <w:t>In case the Consultant consists of a joint venture/ consortium/ association of more than one entity, the Members hereby authorize the entity specified in the SC to act on their behalf in exercising all the Consultant’s rights and obligations under this Contract, including without limitation the receiving of instructions and payments from FECO.</w:t>
      </w:r>
    </w:p>
    <w:p w:rsidR="00C1510C" w:rsidRPr="00EE544F" w:rsidRDefault="00C1510C" w:rsidP="00C1510C">
      <w:pPr>
        <w:pStyle w:val="22218"/>
        <w:spacing w:after="156"/>
        <w:rPr>
          <w:b/>
        </w:rPr>
      </w:pPr>
      <w:bookmarkStart w:id="15" w:name="_Toc235951924"/>
      <w:proofErr w:type="gramStart"/>
      <w:r w:rsidRPr="00EE544F">
        <w:rPr>
          <w:b/>
        </w:rPr>
        <w:t>1.3  Authorized</w:t>
      </w:r>
      <w:proofErr w:type="gramEnd"/>
      <w:r w:rsidRPr="00EE544F">
        <w:rPr>
          <w:b/>
        </w:rPr>
        <w:t xml:space="preserve"> Representa</w:t>
      </w:r>
      <w:r w:rsidRPr="00EE544F">
        <w:rPr>
          <w:b/>
        </w:rPr>
        <w:softHyphen/>
        <w:t>tives</w:t>
      </w:r>
      <w:bookmarkEnd w:id="15"/>
    </w:p>
    <w:p w:rsidR="00C1510C" w:rsidRDefault="00C1510C" w:rsidP="00C1510C">
      <w:pPr>
        <w:pStyle w:val="22218"/>
        <w:spacing w:after="156"/>
      </w:pPr>
      <w:r>
        <w:t>Any action required or permitted to be taken, and any document to be executed under this Contract by FECO or the Consultant may be taken or executed by the officials specified in the SC.</w:t>
      </w:r>
    </w:p>
    <w:p w:rsidR="00C1510C" w:rsidRPr="00EE544F" w:rsidRDefault="00C1510C" w:rsidP="00C1510C">
      <w:pPr>
        <w:pStyle w:val="22218"/>
        <w:spacing w:after="156"/>
        <w:rPr>
          <w:b/>
        </w:rPr>
      </w:pPr>
      <w:bookmarkStart w:id="16" w:name="_Toc235951925"/>
      <w:proofErr w:type="gramStart"/>
      <w:r w:rsidRPr="00EE544F">
        <w:rPr>
          <w:b/>
        </w:rPr>
        <w:t>1.4  Taxes</w:t>
      </w:r>
      <w:proofErr w:type="gramEnd"/>
      <w:r w:rsidRPr="00EE544F">
        <w:rPr>
          <w:b/>
        </w:rPr>
        <w:t xml:space="preserve"> and Duties</w:t>
      </w:r>
      <w:bookmarkEnd w:id="16"/>
      <w:r w:rsidRPr="00EE544F">
        <w:rPr>
          <w:b/>
        </w:rPr>
        <w:t xml:space="preserve"> </w:t>
      </w:r>
    </w:p>
    <w:p w:rsidR="00C1510C" w:rsidRDefault="00C1510C" w:rsidP="00C1510C">
      <w:pPr>
        <w:pStyle w:val="22218"/>
        <w:spacing w:after="156"/>
      </w:pPr>
      <w:r>
        <w:t>The Consultant, Sub-Consultants, and their Personnel shall pay any taxes, duties, fees, and other impositions levied under the Applicable Law, the amount of which is deemed to have been included in the Contract Price.</w:t>
      </w:r>
    </w:p>
    <w:p w:rsidR="00C1510C" w:rsidRPr="00EE544F" w:rsidRDefault="00C1510C" w:rsidP="00C1510C">
      <w:pPr>
        <w:pStyle w:val="22218"/>
        <w:spacing w:after="156"/>
        <w:rPr>
          <w:b/>
        </w:rPr>
      </w:pPr>
      <w:bookmarkStart w:id="17" w:name="_Toc235951926"/>
      <w:proofErr w:type="gramStart"/>
      <w:r w:rsidRPr="00EE544F">
        <w:rPr>
          <w:b/>
        </w:rPr>
        <w:t>1.5  Measures</w:t>
      </w:r>
      <w:proofErr w:type="gramEnd"/>
      <w:r w:rsidRPr="00EE544F">
        <w:rPr>
          <w:b/>
        </w:rPr>
        <w:t xml:space="preserve"> to be Taken in the situation of Fraud and Corruption</w:t>
      </w:r>
      <w:bookmarkEnd w:id="17"/>
    </w:p>
    <w:p w:rsidR="00C1510C" w:rsidRDefault="00C1510C" w:rsidP="00C1510C">
      <w:pPr>
        <w:pStyle w:val="22218"/>
        <w:spacing w:after="156"/>
        <w:rPr>
          <w:lang w:val="en-GB"/>
        </w:rPr>
      </w:pPr>
      <w:r>
        <w:t>The Consultant shall</w:t>
      </w:r>
      <w:r>
        <w:rPr>
          <w:lang w:val="en-GB" w:eastAsia="it-IT"/>
        </w:rPr>
        <w:t xml:space="preserve"> observe the </w:t>
      </w:r>
      <w:r>
        <w:t>highest</w:t>
      </w:r>
      <w:r>
        <w:rPr>
          <w:lang w:val="en-GB" w:eastAsia="it-IT"/>
        </w:rPr>
        <w:t xml:space="preserve"> standard of ethics during the </w:t>
      </w:r>
      <w:r>
        <w:t>selection</w:t>
      </w:r>
      <w:r>
        <w:rPr>
          <w:lang w:val="en-GB" w:eastAsia="it-IT"/>
        </w:rPr>
        <w:t xml:space="preserve"> and execution of such contracts.  In pursuance of this policy, </w:t>
      </w:r>
      <w:r>
        <w:t>FECO has the right to:</w:t>
      </w:r>
    </w:p>
    <w:p w:rsidR="00C1510C" w:rsidRDefault="00C1510C" w:rsidP="00C1510C">
      <w:pPr>
        <w:pStyle w:val="22218"/>
        <w:spacing w:after="156"/>
      </w:pPr>
      <w:r>
        <w:t>(a)  revoke the Contract if it determines at any time that the Consultant (including its personnel) was engaged in corrupt, fraudulent, collusive or coercive practices during the selection process or the execution of the Contract, without the Consultant having taken timely and appropriate action satisfactory to FECO to remedy the situation;</w:t>
      </w:r>
    </w:p>
    <w:p w:rsidR="00C1510C" w:rsidRDefault="00C1510C" w:rsidP="00C1510C">
      <w:pPr>
        <w:pStyle w:val="22218"/>
        <w:spacing w:after="156"/>
      </w:pPr>
      <w:r>
        <w:t xml:space="preserve">(b)  </w:t>
      </w:r>
      <w:proofErr w:type="gramStart"/>
      <w:r>
        <w:t>require</w:t>
      </w:r>
      <w:proofErr w:type="gramEnd"/>
      <w:r>
        <w:t xml:space="preserve"> the Consultant</w:t>
      </w:r>
      <w:r>
        <w:rPr>
          <w:bCs/>
        </w:rPr>
        <w:t xml:space="preserve"> to</w:t>
      </w:r>
      <w:r>
        <w:t xml:space="preserve">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w:t>
      </w:r>
    </w:p>
    <w:p w:rsidR="00C1510C" w:rsidRDefault="00C1510C" w:rsidP="00C1510C">
      <w:pPr>
        <w:pStyle w:val="222180"/>
      </w:pPr>
      <w:bookmarkStart w:id="18" w:name="_Toc235951927"/>
      <w:r>
        <w:t>2.  Commencement, Completion, Modification and Termination of Contract</w:t>
      </w:r>
      <w:bookmarkEnd w:id="18"/>
    </w:p>
    <w:p w:rsidR="00C1510C" w:rsidRPr="00EE544F" w:rsidRDefault="00C1510C" w:rsidP="00C1510C">
      <w:pPr>
        <w:pStyle w:val="22218"/>
        <w:spacing w:after="156"/>
        <w:rPr>
          <w:b/>
        </w:rPr>
      </w:pPr>
      <w:proofErr w:type="gramStart"/>
      <w:r w:rsidRPr="00EE544F">
        <w:rPr>
          <w:b/>
        </w:rPr>
        <w:lastRenderedPageBreak/>
        <w:t>2.1  Effectiveness</w:t>
      </w:r>
      <w:proofErr w:type="gramEnd"/>
      <w:r w:rsidRPr="00EE544F">
        <w:rPr>
          <w:b/>
        </w:rPr>
        <w:t xml:space="preserve"> of Contract</w:t>
      </w:r>
    </w:p>
    <w:p w:rsidR="00C1510C" w:rsidRDefault="00C1510C" w:rsidP="00C1510C">
      <w:pPr>
        <w:pStyle w:val="22218"/>
        <w:spacing w:after="156"/>
      </w:pPr>
      <w:r>
        <w:t xml:space="preserve">This Contract shall come into effect on the date the Contract is signed by </w:t>
      </w:r>
      <w:proofErr w:type="gramStart"/>
      <w:r>
        <w:t>both Parties or</w:t>
      </w:r>
      <w:proofErr w:type="gramEnd"/>
      <w:r>
        <w:t xml:space="preserve"> such other later date as may be stated in the SC.  The date the Contract comes into effect is defined as the Effective Date.</w:t>
      </w:r>
    </w:p>
    <w:p w:rsidR="00C1510C" w:rsidRPr="00EE544F" w:rsidRDefault="00C1510C" w:rsidP="00C1510C">
      <w:pPr>
        <w:pStyle w:val="22218"/>
        <w:spacing w:after="156"/>
        <w:rPr>
          <w:b/>
        </w:rPr>
      </w:pPr>
      <w:proofErr w:type="gramStart"/>
      <w:r w:rsidRPr="00EE544F">
        <w:rPr>
          <w:b/>
        </w:rPr>
        <w:t>2.2  Commence</w:t>
      </w:r>
      <w:r w:rsidRPr="00EE544F">
        <w:rPr>
          <w:b/>
        </w:rPr>
        <w:softHyphen/>
        <w:t>ment</w:t>
      </w:r>
      <w:proofErr w:type="gramEnd"/>
      <w:r w:rsidRPr="00EE544F">
        <w:rPr>
          <w:b/>
        </w:rPr>
        <w:t xml:space="preserve"> of Services</w:t>
      </w:r>
    </w:p>
    <w:p w:rsidR="00C1510C" w:rsidRDefault="00C1510C" w:rsidP="00C1510C">
      <w:pPr>
        <w:pStyle w:val="22218"/>
        <w:spacing w:after="156"/>
      </w:pPr>
      <w:r>
        <w:t>The Consultant shall begin carrying out the Services not later than the number of days after the Effective Date specified in the SC.</w:t>
      </w:r>
    </w:p>
    <w:p w:rsidR="00C1510C" w:rsidRPr="00EE544F" w:rsidRDefault="00C1510C" w:rsidP="00C1510C">
      <w:pPr>
        <w:pStyle w:val="22218"/>
        <w:spacing w:after="156"/>
        <w:rPr>
          <w:b/>
        </w:rPr>
      </w:pPr>
      <w:proofErr w:type="gramStart"/>
      <w:r w:rsidRPr="00EE544F">
        <w:rPr>
          <w:b/>
        </w:rPr>
        <w:t>2.3  Expiration</w:t>
      </w:r>
      <w:proofErr w:type="gramEnd"/>
      <w:r w:rsidRPr="00EE544F">
        <w:rPr>
          <w:b/>
        </w:rPr>
        <w:t xml:space="preserve"> of Contract</w:t>
      </w:r>
    </w:p>
    <w:p w:rsidR="00C1510C" w:rsidRDefault="00C1510C" w:rsidP="00C1510C">
      <w:pPr>
        <w:pStyle w:val="22218"/>
        <w:spacing w:after="156"/>
      </w:pPr>
      <w:r>
        <w:t>Unless terminated earlier pursuant to Clause GC 2.6 hereof, this Contract shall expire at the end of such time period after the Effective Date as specified in the SC.</w:t>
      </w:r>
    </w:p>
    <w:p w:rsidR="00C1510C" w:rsidRPr="00EE544F" w:rsidRDefault="00C1510C" w:rsidP="00C1510C">
      <w:pPr>
        <w:pStyle w:val="22218"/>
        <w:spacing w:after="156"/>
        <w:rPr>
          <w:b/>
        </w:rPr>
      </w:pPr>
      <w:proofErr w:type="gramStart"/>
      <w:r w:rsidRPr="00EE544F">
        <w:rPr>
          <w:b/>
        </w:rPr>
        <w:t>2.4  Modifications</w:t>
      </w:r>
      <w:proofErr w:type="gramEnd"/>
      <w:r w:rsidRPr="00EE544F">
        <w:rPr>
          <w:b/>
        </w:rPr>
        <w:t xml:space="preserve"> or Variations</w:t>
      </w:r>
    </w:p>
    <w:p w:rsidR="00C1510C" w:rsidRDefault="00C1510C" w:rsidP="00C1510C">
      <w:pPr>
        <w:pStyle w:val="22218"/>
        <w:spacing w:after="156"/>
      </w:pPr>
      <w:r>
        <w:rPr>
          <w:lang w:val="en-GB" w:eastAsia="it-IT"/>
        </w:rPr>
        <w:t>Any modification or variation of the terms and conditions of this Contract, including any modification or variation of the scope of the Services, may only be made by written agreement between the Parties.</w:t>
      </w:r>
    </w:p>
    <w:p w:rsidR="00C1510C" w:rsidRPr="00EE544F" w:rsidRDefault="00C1510C" w:rsidP="00C1510C">
      <w:pPr>
        <w:pStyle w:val="22218"/>
        <w:spacing w:after="156"/>
        <w:rPr>
          <w:b/>
        </w:rPr>
      </w:pPr>
      <w:r w:rsidRPr="00EE544F">
        <w:rPr>
          <w:b/>
          <w:lang w:val="fr-FR"/>
        </w:rPr>
        <w:t>2.5  Force Majeure</w:t>
      </w:r>
    </w:p>
    <w:p w:rsidR="00C1510C" w:rsidRDefault="00C1510C" w:rsidP="00C1510C">
      <w:pPr>
        <w:pStyle w:val="22218"/>
        <w:spacing w:after="156"/>
      </w:pPr>
      <w:r>
        <w:t>If a Party is rendered unable, wholly or in part, by reason of force majeure to fulfill its obligations and meet its responsibilities under this Contract, such inability shall not be considered to be a breach of, or default under, this Contract.</w:t>
      </w:r>
    </w:p>
    <w:p w:rsidR="00C1510C" w:rsidRDefault="00C1510C" w:rsidP="00C1510C">
      <w:pPr>
        <w:pStyle w:val="22218"/>
        <w:spacing w:after="156" w:line="366" w:lineRule="exact"/>
      </w:pPr>
      <w:r>
        <w:t>Upon the occurrence of force majeure, the affected Party shall notify the other Party, in writing of the commencement of such an event within ten days after the occurrence. Both parties shall, through consultations, decide whether to terminate the contract or to exempt part of the obligations for implementation of the contract or whether to delay the execution of the contract according to the effects of force majeure on the on the performance of the Contract.</w:t>
      </w:r>
    </w:p>
    <w:p w:rsidR="00C1510C" w:rsidRDefault="00C1510C" w:rsidP="00C1510C">
      <w:pPr>
        <w:pStyle w:val="22218"/>
        <w:spacing w:after="156" w:line="366" w:lineRule="exact"/>
      </w:pPr>
      <w:r>
        <w:t xml:space="preserve">If the Consultant is unable, wholly or in part, to perform its obligations under this Contract as a result of Force Majeure, FECO shall have the right to suspend or terminate this Contract on the same terms and conditions as are provided for in Article </w:t>
      </w:r>
      <w:smartTag w:uri="urn:schemas-microsoft-com:office:smarttags" w:element="chsdate">
        <w:smartTagPr>
          <w:attr w:name="Year" w:val="1899"/>
          <w:attr w:name="Month" w:val="12"/>
          <w:attr w:name="Day" w:val="30"/>
          <w:attr w:name="IsLunarDate" w:val="False"/>
          <w:attr w:name="IsROCDate" w:val="False"/>
        </w:smartTagPr>
        <w:r>
          <w:t>2.6.1</w:t>
        </w:r>
      </w:smartTag>
      <w:r>
        <w:t>.</w:t>
      </w:r>
    </w:p>
    <w:p w:rsidR="00C1510C" w:rsidRPr="00EE544F" w:rsidRDefault="00C1510C" w:rsidP="00C1510C">
      <w:pPr>
        <w:pStyle w:val="22218"/>
        <w:spacing w:after="156"/>
        <w:rPr>
          <w:b/>
        </w:rPr>
      </w:pPr>
      <w:proofErr w:type="gramStart"/>
      <w:r w:rsidRPr="00EE544F">
        <w:rPr>
          <w:b/>
        </w:rPr>
        <w:t>2.6  Termination</w:t>
      </w:r>
      <w:proofErr w:type="gramEnd"/>
    </w:p>
    <w:p w:rsidR="00C1510C" w:rsidRDefault="00C1510C" w:rsidP="00C1510C">
      <w:pPr>
        <w:pStyle w:val="22218"/>
        <w:spacing w:after="156" w:line="366" w:lineRule="exact"/>
      </w:pPr>
      <w:proofErr w:type="gramStart"/>
      <w:smartTag w:uri="urn:schemas-microsoft-com:office:smarttags" w:element="chsdate">
        <w:smartTagPr>
          <w:attr w:name="Year" w:val="1899"/>
          <w:attr w:name="Month" w:val="12"/>
          <w:attr w:name="Day" w:val="30"/>
          <w:attr w:name="IsLunarDate" w:val="False"/>
          <w:attr w:name="IsROCDate" w:val="False"/>
        </w:smartTagPr>
        <w:r>
          <w:t>2.</w:t>
        </w:r>
        <w:smartTag w:uri="urn:schemas-microsoft-com:office:smarttags" w:element="chmetcnv">
          <w:smartTagPr>
            <w:attr w:name="UnitName" w:val="in"/>
            <w:attr w:name="SourceValue" w:val="6.1"/>
            <w:attr w:name="HasSpace" w:val="True"/>
            <w:attr w:name="Negative" w:val="False"/>
            <w:attr w:name="NumberType" w:val="1"/>
            <w:attr w:name="TCSC" w:val="0"/>
          </w:smartTagPr>
          <w:r>
            <w:t>6.1</w:t>
          </w:r>
        </w:smartTag>
      </w:smartTag>
      <w:r>
        <w:t xml:space="preserve">  In</w:t>
      </w:r>
      <w:proofErr w:type="gramEnd"/>
      <w:r>
        <w:t xml:space="preserve"> case of the occurrence of any of the events specified in paragraphs (a) through (f) of this Clause GC </w:t>
      </w:r>
      <w:smartTag w:uri="urn:schemas-microsoft-com:office:smarttags" w:element="chsdate">
        <w:smartTagPr>
          <w:attr w:name="Year" w:val="1899"/>
          <w:attr w:name="Month" w:val="12"/>
          <w:attr w:name="Day" w:val="30"/>
          <w:attr w:name="IsLunarDate" w:val="False"/>
          <w:attr w:name="IsROCDate" w:val="False"/>
        </w:smartTagPr>
        <w:r>
          <w:t>2.6.1</w:t>
        </w:r>
      </w:smartTag>
      <w:r>
        <w:t>, FECO may give a written notice and terminate this Contract, in part or in whole.</w:t>
      </w:r>
    </w:p>
    <w:p w:rsidR="00C1510C" w:rsidRDefault="00C1510C" w:rsidP="00C1510C">
      <w:pPr>
        <w:pStyle w:val="22218"/>
        <w:spacing w:after="156" w:line="366" w:lineRule="exact"/>
      </w:pPr>
      <w:r>
        <w:t>(a)</w:t>
      </w:r>
      <w:r>
        <w:tab/>
        <w:t>If the Consultant fails to provide all or part of the service in the period specified in this Contract or within the extended period given in written by FECO.</w:t>
      </w:r>
    </w:p>
    <w:p w:rsidR="00C1510C" w:rsidRDefault="00C1510C" w:rsidP="00C1510C">
      <w:pPr>
        <w:pStyle w:val="22218"/>
        <w:spacing w:after="156" w:line="366" w:lineRule="exact"/>
      </w:pPr>
      <w:r>
        <w:t>(b)</w:t>
      </w:r>
      <w:r>
        <w:tab/>
        <w:t xml:space="preserve">If the Consultant does not remedy a failure in the performance of their obligations under the </w:t>
      </w:r>
      <w:r>
        <w:lastRenderedPageBreak/>
        <w:t>Contract, within fifteen (15) days after being notified or within any further period as FECO may have subsequently approved in writing.</w:t>
      </w:r>
    </w:p>
    <w:p w:rsidR="00C1510C" w:rsidRDefault="00C1510C" w:rsidP="00C1510C">
      <w:pPr>
        <w:pStyle w:val="22218"/>
        <w:spacing w:after="156" w:line="366" w:lineRule="exact"/>
      </w:pPr>
      <w:r>
        <w:t>(c)</w:t>
      </w:r>
      <w:r>
        <w:tab/>
        <w:t xml:space="preserve"> If the Consultant becomes insolvent or bankrupt.</w:t>
      </w:r>
    </w:p>
    <w:p w:rsidR="00C1510C" w:rsidRDefault="00C1510C" w:rsidP="00C1510C">
      <w:pPr>
        <w:pStyle w:val="22218"/>
        <w:spacing w:after="156" w:line="366" w:lineRule="exact"/>
      </w:pPr>
      <w:r>
        <w:t>(d)</w:t>
      </w:r>
      <w:r>
        <w:tab/>
        <w:t xml:space="preserve"> If the Consultant, in the judgment of FECO has engaged in corrupt or fraudulent practices in competing for or in executing the Contract.</w:t>
      </w:r>
    </w:p>
    <w:p w:rsidR="00C1510C" w:rsidRDefault="00C1510C" w:rsidP="00C1510C">
      <w:pPr>
        <w:pStyle w:val="22218"/>
        <w:spacing w:after="156" w:line="366" w:lineRule="exact"/>
      </w:pPr>
      <w:r>
        <w:t>(e)</w:t>
      </w:r>
      <w:r>
        <w:tab/>
        <w:t xml:space="preserve"> If, as the result of Force Majeure, the Consultant are unable to perform a material portion of the Services for a period of not less than sixty (60) days.</w:t>
      </w:r>
    </w:p>
    <w:p w:rsidR="00C1510C" w:rsidRDefault="00C1510C" w:rsidP="00C1510C">
      <w:pPr>
        <w:pStyle w:val="22218"/>
        <w:spacing w:after="156" w:line="366" w:lineRule="exact"/>
      </w:pPr>
      <w:r>
        <w:t>(f)</w:t>
      </w:r>
      <w:r>
        <w:tab/>
        <w:t xml:space="preserve"> If FECO, in its sole discretion and for any reason whatsoever, decides to terminate this Contract.</w:t>
      </w:r>
    </w:p>
    <w:p w:rsidR="00C1510C" w:rsidRDefault="00C1510C" w:rsidP="00C1510C">
      <w:pPr>
        <w:pStyle w:val="22218"/>
        <w:spacing w:after="156" w:line="366" w:lineRule="exact"/>
      </w:pPr>
      <w:r>
        <w:t>(g)</w:t>
      </w:r>
      <w:r>
        <w:tab/>
        <w:t>If the Consultant fails to comply with any final decision reached as a result of arbitration proceedings pursuant to Clause GC 8 hereof.</w:t>
      </w:r>
    </w:p>
    <w:p w:rsidR="00C1510C" w:rsidRDefault="00C1510C" w:rsidP="00C1510C">
      <w:pPr>
        <w:pStyle w:val="22218"/>
        <w:spacing w:after="156"/>
      </w:pPr>
      <w:smartTag w:uri="urn:schemas-microsoft-com:office:smarttags" w:element="chsdate">
        <w:smartTagPr>
          <w:attr w:name="Year" w:val="1899"/>
          <w:attr w:name="Month" w:val="12"/>
          <w:attr w:name="Day" w:val="30"/>
          <w:attr w:name="IsLunarDate" w:val="False"/>
          <w:attr w:name="IsROCDate" w:val="False"/>
        </w:smartTagPr>
        <w:r>
          <w:t>2.6.2</w:t>
        </w:r>
      </w:smartTag>
      <w:r>
        <w:t xml:space="preserve">  The Consultants may terminate this Contract, by written notice to FECO, if FECO fails to comply with any final decision reached as a result of arbitration pursuant to Clause GC 8 hereof..</w:t>
      </w:r>
    </w:p>
    <w:p w:rsidR="00C1510C" w:rsidRDefault="00C1510C" w:rsidP="00C1510C">
      <w:pPr>
        <w:pStyle w:val="22218"/>
        <w:spacing w:after="156"/>
      </w:pPr>
      <w:proofErr w:type="gramStart"/>
      <w:smartTag w:uri="urn:schemas-microsoft-com:office:smarttags" w:element="chsdate">
        <w:smartTagPr>
          <w:attr w:name="Year" w:val="1899"/>
          <w:attr w:name="Month" w:val="12"/>
          <w:attr w:name="Day" w:val="30"/>
          <w:attr w:name="IsLunarDate" w:val="False"/>
          <w:attr w:name="IsROCDate" w:val="False"/>
        </w:smartTagPr>
        <w:r>
          <w:t>2.6.3  P</w:t>
        </w:r>
      </w:smartTag>
      <w:r>
        <w:t>ayment</w:t>
      </w:r>
      <w:proofErr w:type="gramEnd"/>
      <w:r>
        <w:t xml:space="preserve"> upon Termina</w:t>
      </w:r>
      <w:r>
        <w:softHyphen/>
        <w:t>tion</w:t>
      </w:r>
    </w:p>
    <w:p w:rsidR="00C1510C" w:rsidRDefault="00C1510C" w:rsidP="00C1510C">
      <w:pPr>
        <w:pStyle w:val="22218"/>
        <w:spacing w:after="156" w:line="364" w:lineRule="exact"/>
        <w:rPr>
          <w:iCs/>
        </w:rPr>
      </w:pPr>
      <w:r>
        <w:t xml:space="preserve">Upon termination of this Contract pursuant to Clauses GC </w:t>
      </w:r>
      <w:smartTag w:uri="urn:schemas-microsoft-com:office:smarttags" w:element="chsdate">
        <w:smartTagPr>
          <w:attr w:name="Year" w:val="1899"/>
          <w:attr w:name="Month" w:val="12"/>
          <w:attr w:name="Day" w:val="30"/>
          <w:attr w:name="IsLunarDate" w:val="False"/>
          <w:attr w:name="IsROCDate" w:val="False"/>
        </w:smartTagPr>
        <w:r>
          <w:t>2.6.1</w:t>
        </w:r>
      </w:smartTag>
      <w:r>
        <w:t xml:space="preserve"> or GC 2.6.2, FECO shall make the payment pursuant to Clause GC 6 to the Consultant, for Services satisfactorily performed prior to the effective date of termination.</w:t>
      </w:r>
    </w:p>
    <w:p w:rsidR="00C1510C" w:rsidRDefault="00C1510C" w:rsidP="00C1510C">
      <w:pPr>
        <w:pStyle w:val="222180"/>
      </w:pPr>
      <w:bookmarkStart w:id="19" w:name="_Toc235951934"/>
      <w:r>
        <w:t>3.  Obligations of the Consultant</w:t>
      </w:r>
      <w:bookmarkEnd w:id="19"/>
    </w:p>
    <w:p w:rsidR="00C1510C" w:rsidRPr="001B247E" w:rsidRDefault="00C1510C" w:rsidP="00C1510C">
      <w:pPr>
        <w:pStyle w:val="22218"/>
        <w:spacing w:after="156"/>
        <w:rPr>
          <w:b/>
        </w:rPr>
      </w:pPr>
      <w:proofErr w:type="gramStart"/>
      <w:r w:rsidRPr="00701C1C">
        <w:rPr>
          <w:b/>
        </w:rPr>
        <w:t xml:space="preserve">3.1  </w:t>
      </w:r>
      <w:r w:rsidRPr="001B247E">
        <w:rPr>
          <w:b/>
        </w:rPr>
        <w:t>Standard</w:t>
      </w:r>
      <w:proofErr w:type="gramEnd"/>
      <w:r w:rsidRPr="001B247E">
        <w:rPr>
          <w:b/>
        </w:rPr>
        <w:t xml:space="preserve"> of Performance</w:t>
      </w:r>
    </w:p>
    <w:p w:rsidR="00C1510C" w:rsidRDefault="00C1510C" w:rsidP="00C1510C">
      <w:pPr>
        <w:pStyle w:val="22218"/>
        <w:spacing w:after="156" w:line="364" w:lineRule="exact"/>
        <w:rPr>
          <w:spacing w:val="-3"/>
        </w:rPr>
      </w:pPr>
      <w:r>
        <w:t>The Consultant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advisers to FECO, and shall at all times support and safeguard FECO’s legitimate interests in any dealing s with Sub-Consultants or third Parties.</w:t>
      </w:r>
    </w:p>
    <w:p w:rsidR="00C1510C" w:rsidRPr="001B247E" w:rsidRDefault="00C1510C" w:rsidP="00C1510C">
      <w:pPr>
        <w:pStyle w:val="22218"/>
        <w:spacing w:after="156"/>
        <w:rPr>
          <w:b/>
        </w:rPr>
      </w:pPr>
      <w:bookmarkStart w:id="20" w:name="_Toc235951936"/>
      <w:proofErr w:type="gramStart"/>
      <w:r w:rsidRPr="001B247E">
        <w:rPr>
          <w:b/>
        </w:rPr>
        <w:t>3.2  Conflict</w:t>
      </w:r>
      <w:proofErr w:type="gramEnd"/>
      <w:r w:rsidRPr="001B247E">
        <w:rPr>
          <w:b/>
        </w:rPr>
        <w:t xml:space="preserve"> of Interests</w:t>
      </w:r>
      <w:bookmarkEnd w:id="20"/>
    </w:p>
    <w:p w:rsidR="00C1510C" w:rsidRDefault="00C1510C" w:rsidP="00C1510C">
      <w:pPr>
        <w:pStyle w:val="22218"/>
        <w:spacing w:after="156" w:line="364" w:lineRule="exact"/>
        <w:rPr>
          <w:spacing w:val="-3"/>
        </w:rPr>
      </w:pPr>
      <w:r>
        <w:t>The Consultant shall hold FECO’s interests paramount, without any consideration for future work, and strictly avoid conflict with other assignments or their own corporate interests.</w:t>
      </w:r>
    </w:p>
    <w:p w:rsidR="00C1510C" w:rsidRDefault="00C1510C" w:rsidP="00C1510C">
      <w:pPr>
        <w:pStyle w:val="22218"/>
        <w:spacing w:after="156"/>
        <w:rPr>
          <w:spacing w:val="-3"/>
        </w:rPr>
      </w:pPr>
      <w:proofErr w:type="gramStart"/>
      <w:smartTag w:uri="urn:schemas-microsoft-com:office:smarttags" w:element="chsdate">
        <w:smartTagPr>
          <w:attr w:name="Year" w:val="1899"/>
          <w:attr w:name="Month" w:val="12"/>
          <w:attr w:name="Day" w:val="30"/>
          <w:attr w:name="IsLunarDate" w:val="False"/>
          <w:attr w:name="IsROCDate" w:val="False"/>
        </w:smartTagPr>
        <w:r>
          <w:t>3.2.1</w:t>
        </w:r>
      </w:smartTag>
      <w:r>
        <w:t xml:space="preserve">  Consultant</w:t>
      </w:r>
      <w:proofErr w:type="gramEnd"/>
      <w:r>
        <w:t xml:space="preserve"> Not to Benefit from</w:t>
      </w:r>
      <w:r>
        <w:rPr>
          <w:spacing w:val="-4"/>
        </w:rPr>
        <w:t xml:space="preserve"> Commissions</w:t>
      </w:r>
      <w:r>
        <w:t xml:space="preserve">, </w:t>
      </w:r>
      <w:r>
        <w:rPr>
          <w:spacing w:val="-8"/>
        </w:rPr>
        <w:t>Discounts, etc.</w:t>
      </w:r>
    </w:p>
    <w:p w:rsidR="00C1510C" w:rsidRDefault="00C1510C" w:rsidP="00C1510C">
      <w:pPr>
        <w:pStyle w:val="22218"/>
        <w:spacing w:after="156" w:line="368" w:lineRule="exact"/>
        <w:rPr>
          <w:spacing w:val="-3"/>
        </w:rPr>
      </w:pPr>
      <w:r>
        <w:t>The p</w:t>
      </w:r>
      <w:r w:rsidRPr="001B247E">
        <w:rPr>
          <w:spacing w:val="-2"/>
        </w:rPr>
        <w:t xml:space="preserve">ayment of the Consultant pursuant to Clause GC 6 shall constitute the Consultant’s only </w:t>
      </w:r>
      <w:r w:rsidRPr="001B247E">
        <w:rPr>
          <w:spacing w:val="-2"/>
        </w:rPr>
        <w:lastRenderedPageBreak/>
        <w:t>payment in connection</w:t>
      </w:r>
      <w:r>
        <w:t xml:space="preserve">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payment.</w:t>
      </w:r>
    </w:p>
    <w:p w:rsidR="00C1510C" w:rsidRDefault="00C1510C" w:rsidP="00C1510C">
      <w:pPr>
        <w:pStyle w:val="22218"/>
        <w:spacing w:after="156" w:line="368" w:lineRule="exact"/>
        <w:rPr>
          <w:spacing w:val="-3"/>
        </w:rPr>
      </w:pPr>
      <w:proofErr w:type="gramStart"/>
      <w:smartTag w:uri="urn:schemas-microsoft-com:office:smarttags" w:element="chsdate">
        <w:smartTagPr>
          <w:attr w:name="IsROCDate" w:val="False"/>
          <w:attr w:name="IsLunarDate" w:val="False"/>
          <w:attr w:name="Day" w:val="30"/>
          <w:attr w:name="Month" w:val="12"/>
          <w:attr w:name="Year" w:val="1899"/>
        </w:smartTagPr>
        <w:r>
          <w:rPr>
            <w:spacing w:val="-3"/>
          </w:rPr>
          <w:t>3.2.2</w:t>
        </w:r>
      </w:smartTag>
      <w:r>
        <w:rPr>
          <w:spacing w:val="-3"/>
        </w:rPr>
        <w:t xml:space="preserve">  </w:t>
      </w:r>
      <w:r>
        <w:t>Consultant</w:t>
      </w:r>
      <w:proofErr w:type="gramEnd"/>
      <w:r>
        <w:t xml:space="preserve"> </w:t>
      </w:r>
      <w:r>
        <w:rPr>
          <w:spacing w:val="-4"/>
        </w:rPr>
        <w:t>and</w:t>
      </w:r>
      <w:r>
        <w:t xml:space="preserve"> Affiliates Not to be Otherwise Interested in Project</w:t>
      </w:r>
    </w:p>
    <w:p w:rsidR="00C1510C" w:rsidRDefault="00C1510C" w:rsidP="00C1510C">
      <w:pPr>
        <w:pStyle w:val="22218"/>
        <w:spacing w:after="156" w:line="368" w:lineRule="exact"/>
        <w:rPr>
          <w:spacing w:val="-3"/>
        </w:rPr>
      </w:pPr>
      <w: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resulting from or directly related to the Consultant’s Services for the preparation or implementation of the project.</w:t>
      </w:r>
      <w:r>
        <w:rPr>
          <w:spacing w:val="-3"/>
        </w:rPr>
        <w:t xml:space="preserve"> </w:t>
      </w:r>
    </w:p>
    <w:p w:rsidR="00C1510C" w:rsidRDefault="00C1510C" w:rsidP="00C1510C">
      <w:pPr>
        <w:pStyle w:val="22218"/>
        <w:spacing w:after="156" w:line="368" w:lineRule="exact"/>
      </w:pPr>
      <w:proofErr w:type="gramStart"/>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t>3.2.3</w:t>
          </w:r>
        </w:smartTag>
        <w:r>
          <w:t xml:space="preserve">  </w:t>
        </w:r>
        <w:r>
          <w:rPr>
            <w:spacing w:val="-4"/>
          </w:rPr>
          <w:t>P</w:t>
        </w:r>
      </w:smartTag>
      <w:r>
        <w:rPr>
          <w:spacing w:val="-4"/>
        </w:rPr>
        <w:t>rohibition</w:t>
      </w:r>
      <w:proofErr w:type="gramEnd"/>
      <w:r>
        <w:t xml:space="preserve"> of Conflicting Activities</w:t>
      </w:r>
    </w:p>
    <w:p w:rsidR="00C1510C" w:rsidRDefault="00C1510C" w:rsidP="00C1510C">
      <w:pPr>
        <w:pStyle w:val="22218"/>
        <w:spacing w:after="156" w:line="368" w:lineRule="exact"/>
        <w:rPr>
          <w:spacing w:val="-3"/>
        </w:rPr>
      </w:pPr>
      <w: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C1510C" w:rsidRPr="001B247E" w:rsidRDefault="00C1510C" w:rsidP="00C1510C">
      <w:pPr>
        <w:pStyle w:val="22218"/>
        <w:spacing w:after="156"/>
        <w:rPr>
          <w:b/>
          <w:spacing w:val="-3"/>
        </w:rPr>
      </w:pPr>
      <w:bookmarkStart w:id="21" w:name="_Toc235951937"/>
      <w:proofErr w:type="gramStart"/>
      <w:r w:rsidRPr="001B247E">
        <w:rPr>
          <w:b/>
        </w:rPr>
        <w:t>3.3  Confidentiality</w:t>
      </w:r>
      <w:bookmarkEnd w:id="21"/>
      <w:proofErr w:type="gramEnd"/>
    </w:p>
    <w:p w:rsidR="00C1510C" w:rsidRDefault="00C1510C" w:rsidP="00C1510C">
      <w:pPr>
        <w:pStyle w:val="22218"/>
        <w:spacing w:after="156" w:line="368" w:lineRule="exact"/>
        <w:rPr>
          <w:spacing w:val="-3"/>
        </w:rPr>
      </w:pPr>
      <w:proofErr w:type="gramStart"/>
      <w:smartTag w:uri="urn:schemas-microsoft-com:office:smarttags" w:element="chsdate">
        <w:smartTagPr>
          <w:attr w:name="Year" w:val="1899"/>
          <w:attr w:name="Month" w:val="12"/>
          <w:attr w:name="Day" w:val="30"/>
          <w:attr w:name="IsLunarDate" w:val="False"/>
          <w:attr w:name="IsROCDate" w:val="False"/>
        </w:smartTagPr>
        <w:r>
          <w:t>3.3.1</w:t>
        </w:r>
      </w:smartTag>
      <w:r>
        <w:t xml:space="preserve">  Confidentiality</w:t>
      </w:r>
      <w:proofErr w:type="gramEnd"/>
      <w:r>
        <w:t xml:space="preserve"> Obligations of the Consultant</w:t>
      </w:r>
    </w:p>
    <w:p w:rsidR="00C1510C" w:rsidRDefault="00C1510C" w:rsidP="00C1510C">
      <w:pPr>
        <w:pStyle w:val="22218"/>
        <w:spacing w:after="156" w:line="368" w:lineRule="exact"/>
      </w:pPr>
      <w:r>
        <w:t>Except with the prior written consent of FECO, the Consultant and its personnel shall not at any time communicate to any person or entity any confidential information acquired in the course of the Services, nor shall the Consultant and the Personnel make public any recommendations formulated in the course of, or as a result of, the Services.</w:t>
      </w:r>
    </w:p>
    <w:p w:rsidR="00C1510C" w:rsidRDefault="00C1510C" w:rsidP="00C1510C">
      <w:pPr>
        <w:pStyle w:val="22218"/>
        <w:spacing w:after="156" w:line="368" w:lineRule="exact"/>
      </w:pPr>
      <w:proofErr w:type="gramStart"/>
      <w:smartTag w:uri="urn:schemas-microsoft-com:office:smarttags" w:element="chsdate">
        <w:smartTagPr>
          <w:attr w:name="Year" w:val="1899"/>
          <w:attr w:name="Month" w:val="12"/>
          <w:attr w:name="Day" w:val="30"/>
          <w:attr w:name="IsLunarDate" w:val="False"/>
          <w:attr w:name="IsROCDate" w:val="False"/>
        </w:smartTagPr>
        <w:r>
          <w:t>3.3.2</w:t>
        </w:r>
      </w:smartTag>
      <w:r>
        <w:t xml:space="preserve">  Liability</w:t>
      </w:r>
      <w:proofErr w:type="gramEnd"/>
      <w:r>
        <w:t xml:space="preserve"> for Violation of the Confidentiality Obligations</w:t>
      </w:r>
    </w:p>
    <w:p w:rsidR="00C1510C" w:rsidRDefault="00C1510C" w:rsidP="00C1510C">
      <w:pPr>
        <w:pStyle w:val="22218"/>
        <w:spacing w:after="156" w:line="368" w:lineRule="exact"/>
      </w:pPr>
      <w:r>
        <w:t>If the Consultant and its personnel breach the confidentiality obligations, causing losses to FECO, FECO has the right to ask the Consultant to compensate for the losses and be liable for the corresponding legal responsibility.</w:t>
      </w:r>
    </w:p>
    <w:p w:rsidR="00C1510C" w:rsidRPr="00694EB4" w:rsidRDefault="00C1510C" w:rsidP="00C1510C">
      <w:pPr>
        <w:pStyle w:val="22218"/>
        <w:spacing w:after="156"/>
        <w:rPr>
          <w:b/>
          <w:spacing w:val="-3"/>
        </w:rPr>
      </w:pPr>
      <w:proofErr w:type="gramStart"/>
      <w:r w:rsidRPr="00694EB4">
        <w:rPr>
          <w:b/>
        </w:rPr>
        <w:t>3.4  Consultant’s</w:t>
      </w:r>
      <w:proofErr w:type="gramEnd"/>
      <w:r w:rsidRPr="00694EB4">
        <w:rPr>
          <w:b/>
        </w:rPr>
        <w:t xml:space="preserve"> Actions Requiring FECO’s Prior Approval</w:t>
      </w:r>
    </w:p>
    <w:p w:rsidR="00C1510C" w:rsidRDefault="00C1510C" w:rsidP="00C1510C">
      <w:pPr>
        <w:pStyle w:val="22218"/>
        <w:spacing w:after="156"/>
      </w:pPr>
      <w:r>
        <w:t>The Consultant shall obtain FECO’s prior approval in writing before taking any of the following actions:</w:t>
      </w:r>
    </w:p>
    <w:p w:rsidR="00C1510C" w:rsidRDefault="00C1510C" w:rsidP="00C1510C">
      <w:pPr>
        <w:pStyle w:val="22218"/>
        <w:spacing w:after="156"/>
      </w:pPr>
      <w:r>
        <w:t>(a)</w:t>
      </w:r>
      <w:r>
        <w:tab/>
      </w:r>
      <w:proofErr w:type="gramStart"/>
      <w:r>
        <w:t>entering</w:t>
      </w:r>
      <w:proofErr w:type="gramEnd"/>
      <w:r>
        <w:t xml:space="preserve"> into a subcontract for the performance of any part of the Services,</w:t>
      </w:r>
    </w:p>
    <w:p w:rsidR="00C1510C" w:rsidRDefault="00C1510C" w:rsidP="00C1510C">
      <w:pPr>
        <w:pStyle w:val="22218"/>
        <w:spacing w:after="156"/>
      </w:pPr>
      <w:r>
        <w:t>(b)</w:t>
      </w:r>
      <w:r>
        <w:tab/>
      </w:r>
      <w:proofErr w:type="gramStart"/>
      <w:r>
        <w:t>appointing</w:t>
      </w:r>
      <w:proofErr w:type="gramEnd"/>
      <w:r>
        <w:t xml:space="preserve"> such members of the Personnel not listed by name in Appendix C, and</w:t>
      </w:r>
    </w:p>
    <w:p w:rsidR="00C1510C" w:rsidRDefault="00C1510C" w:rsidP="00C1510C">
      <w:pPr>
        <w:pStyle w:val="22218"/>
        <w:spacing w:after="156"/>
        <w:rPr>
          <w:spacing w:val="-3"/>
        </w:rPr>
      </w:pPr>
      <w:r>
        <w:t>(c)</w:t>
      </w:r>
      <w:r>
        <w:tab/>
      </w:r>
      <w:proofErr w:type="gramStart"/>
      <w:r>
        <w:t>any</w:t>
      </w:r>
      <w:proofErr w:type="gramEnd"/>
      <w:r>
        <w:t xml:space="preserve"> other action that may be specified in the SC</w:t>
      </w:r>
    </w:p>
    <w:p w:rsidR="00C1510C" w:rsidRPr="00694EB4" w:rsidRDefault="00C1510C" w:rsidP="00C1510C">
      <w:pPr>
        <w:pStyle w:val="22218"/>
        <w:spacing w:after="156"/>
        <w:rPr>
          <w:b/>
          <w:spacing w:val="-3"/>
        </w:rPr>
      </w:pPr>
      <w:proofErr w:type="gramStart"/>
      <w:r w:rsidRPr="00694EB4">
        <w:rPr>
          <w:b/>
        </w:rPr>
        <w:lastRenderedPageBreak/>
        <w:t>3.5  Reporting</w:t>
      </w:r>
      <w:proofErr w:type="gramEnd"/>
      <w:r w:rsidRPr="00694EB4">
        <w:rPr>
          <w:b/>
        </w:rPr>
        <w:t xml:space="preserve"> Obligations</w:t>
      </w:r>
    </w:p>
    <w:p w:rsidR="00C1510C" w:rsidRDefault="00C1510C" w:rsidP="00C1510C">
      <w:pPr>
        <w:pStyle w:val="22218"/>
        <w:spacing w:after="156"/>
        <w:rPr>
          <w:spacing w:val="-3"/>
        </w:rPr>
      </w:pPr>
      <w:r>
        <w:t>The Consultant shall submit to FECO the reports and documents specified in Appendix B hereto, in the form, in the numbers and within the time periods set forth in the said Appendix.</w:t>
      </w:r>
    </w:p>
    <w:p w:rsidR="00C1510C" w:rsidRPr="00694EB4" w:rsidRDefault="00C1510C" w:rsidP="00C1510C">
      <w:pPr>
        <w:pStyle w:val="22218"/>
        <w:spacing w:after="156"/>
        <w:rPr>
          <w:b/>
          <w:spacing w:val="-3"/>
        </w:rPr>
      </w:pPr>
      <w:proofErr w:type="gramStart"/>
      <w:r w:rsidRPr="00694EB4">
        <w:rPr>
          <w:b/>
        </w:rPr>
        <w:t>3.6  Documents</w:t>
      </w:r>
      <w:proofErr w:type="gramEnd"/>
      <w:r w:rsidRPr="00694EB4">
        <w:rPr>
          <w:b/>
        </w:rPr>
        <w:t xml:space="preserve"> Prepared by the Consultant to be the Property of FECO</w:t>
      </w:r>
    </w:p>
    <w:p w:rsidR="00C1510C" w:rsidRPr="00694EB4" w:rsidRDefault="00C1510C" w:rsidP="00C1510C">
      <w:pPr>
        <w:pStyle w:val="22218"/>
        <w:spacing w:after="156"/>
      </w:pPr>
      <w:r>
        <w:t>All plans, drawings, specifications</w:t>
      </w:r>
      <w:r w:rsidRPr="00694EB4">
        <w:t xml:space="preserve">, designs, reports, other documents and software submitted by the Consultant under this Contract shall become and remain the property of FECO, unless otherwise agreed by the parties, the </w:t>
      </w:r>
      <w:hyperlink r:id="rId8" w:tooltip="Find: intellectual property" w:history="1">
        <w:r w:rsidRPr="00694EB4">
          <w:t>intellectual property</w:t>
        </w:r>
      </w:hyperlink>
      <w:r w:rsidRPr="00694EB4">
        <w:t xml:space="preserve"> of such documents and software shall be enjoyed by FECO, and the Consultant shall, not later than upon termination or expiration of this Contract, deliver all such documents to FECO, together with a detailed inventory thereof.</w:t>
      </w:r>
    </w:p>
    <w:p w:rsidR="00C1510C" w:rsidRDefault="00C1510C" w:rsidP="00C1510C">
      <w:pPr>
        <w:pStyle w:val="22218"/>
        <w:spacing w:after="156"/>
      </w:pPr>
      <w:r>
        <w:t>The Consultant may retain a copy of such documents and software. The Consultant shall not use these documents and software for purposes unrelated to this Contract without the prior written approval of FECO.</w:t>
      </w:r>
    </w:p>
    <w:p w:rsidR="00C1510C" w:rsidRPr="00694EB4" w:rsidRDefault="00C1510C" w:rsidP="00C1510C">
      <w:pPr>
        <w:pStyle w:val="22218"/>
        <w:spacing w:after="156"/>
        <w:rPr>
          <w:b/>
        </w:rPr>
      </w:pPr>
      <w:proofErr w:type="gramStart"/>
      <w:r w:rsidRPr="00694EB4">
        <w:rPr>
          <w:b/>
        </w:rPr>
        <w:t>3.7  Accounting</w:t>
      </w:r>
      <w:proofErr w:type="gramEnd"/>
      <w:r w:rsidRPr="00694EB4">
        <w:rPr>
          <w:b/>
        </w:rPr>
        <w:t>, Inspection and Auditing</w:t>
      </w:r>
    </w:p>
    <w:p w:rsidR="00C1510C" w:rsidRDefault="00C1510C" w:rsidP="00C1510C">
      <w:pPr>
        <w:pStyle w:val="22218"/>
        <w:spacing w:after="156"/>
        <w:rPr>
          <w:spacing w:val="-3"/>
        </w:rPr>
      </w:pPr>
      <w:r>
        <w:t>The Consultant (</w:t>
      </w:r>
      <w:proofErr w:type="spellStart"/>
      <w:r>
        <w:t>i</w:t>
      </w:r>
      <w:proofErr w:type="spellEnd"/>
      <w:r>
        <w:t>) shall keep accurate and systematic accounts and records in respect of the Services hereunder, in accordance with internationally accepted accounting principles, and (ii) shall periodically permit FECO or its designated representative and/or the organization financed, and up to two years from the expiration or termination of this Contract, to inspect the same and make copies thereof as well as to have them audited by auditors appointed by FECO or the Bank, if so required by FECO or the organization financed as the case may be.</w:t>
      </w:r>
    </w:p>
    <w:p w:rsidR="00C1510C" w:rsidRDefault="00C1510C" w:rsidP="00C1510C">
      <w:pPr>
        <w:pStyle w:val="222180"/>
      </w:pPr>
      <w:bookmarkStart w:id="22" w:name="_Toc235951943"/>
      <w:r>
        <w:t>4.  CONSULTANT’S Personnel</w:t>
      </w:r>
      <w:bookmarkEnd w:id="22"/>
    </w:p>
    <w:p w:rsidR="00C1510C" w:rsidRPr="00694EB4" w:rsidRDefault="00C1510C" w:rsidP="00C1510C">
      <w:pPr>
        <w:pStyle w:val="22218"/>
        <w:spacing w:after="156"/>
        <w:rPr>
          <w:b/>
          <w:spacing w:val="-3"/>
          <w:lang w:val="en-GB"/>
        </w:rPr>
      </w:pPr>
      <w:proofErr w:type="gramStart"/>
      <w:r w:rsidRPr="00694EB4">
        <w:rPr>
          <w:b/>
        </w:rPr>
        <w:t>4.1  Description</w:t>
      </w:r>
      <w:proofErr w:type="gramEnd"/>
      <w:r w:rsidRPr="00694EB4">
        <w:rPr>
          <w:b/>
        </w:rPr>
        <w:t xml:space="preserve"> of Personnel</w:t>
      </w:r>
    </w:p>
    <w:p w:rsidR="00C1510C" w:rsidRDefault="00C1510C" w:rsidP="00C1510C">
      <w:pPr>
        <w:pStyle w:val="22218"/>
        <w:spacing w:after="156" w:line="366" w:lineRule="exact"/>
        <w:rPr>
          <w:spacing w:val="-3"/>
          <w:lang w:val="en-GB"/>
        </w:rPr>
      </w:pPr>
      <w:r>
        <w:t>The Consultant shall employ and provide such qualified and experienced Personnel and Sub-Consultants as are required to carry out the Services.  The titles, agreed job descriptions, minimum qualifications, and estimated periods of engagement in the carrying out of the Services of the Consultant’s Key Personnel are described in Appendix C.  The Key Personnel and Sub-Consultants listed by title as well as by name in Appendix C are hereby approved by FECO.</w:t>
      </w:r>
    </w:p>
    <w:p w:rsidR="00C1510C" w:rsidRPr="00694EB4" w:rsidRDefault="00C1510C" w:rsidP="00C1510C">
      <w:pPr>
        <w:pStyle w:val="22218"/>
        <w:spacing w:after="156"/>
        <w:rPr>
          <w:b/>
          <w:spacing w:val="-3"/>
          <w:lang w:val="en-GB"/>
        </w:rPr>
      </w:pPr>
      <w:proofErr w:type="gramStart"/>
      <w:r w:rsidRPr="00694EB4">
        <w:rPr>
          <w:b/>
        </w:rPr>
        <w:t>4.2  Removal</w:t>
      </w:r>
      <w:proofErr w:type="gramEnd"/>
      <w:r w:rsidRPr="00694EB4">
        <w:rPr>
          <w:b/>
        </w:rPr>
        <w:t xml:space="preserve"> and/or Replacement of Personnel</w:t>
      </w:r>
    </w:p>
    <w:p w:rsidR="00C1510C" w:rsidRDefault="00C1510C" w:rsidP="00C1510C">
      <w:pPr>
        <w:pStyle w:val="22218"/>
        <w:spacing w:after="156" w:line="366" w:lineRule="exact"/>
      </w:pPr>
      <w:r>
        <w:t>(a)</w:t>
      </w:r>
      <w:r>
        <w:tab/>
        <w:t>Except as FECO may otherwise agree in written, no changes shall be made in the Key Personnel.  If, for any reason beyond the reasonable control of the Consultant, such as retirement, death, medical incapacity, among others, it becomes necessary to replace any of the Key Personnel, the Consultant shall provide as a replacement a person of equivalent or better qualifications.</w:t>
      </w:r>
    </w:p>
    <w:p w:rsidR="00C1510C" w:rsidRDefault="00C1510C" w:rsidP="00C1510C">
      <w:pPr>
        <w:pStyle w:val="22218"/>
        <w:spacing w:after="156" w:line="366" w:lineRule="exact"/>
      </w:pPr>
      <w:r>
        <w:t>(b)</w:t>
      </w:r>
      <w:r>
        <w:tab/>
        <w:t>If FECO finds that any of the Personnel have (</w:t>
      </w:r>
      <w:proofErr w:type="spellStart"/>
      <w:r>
        <w:t>i</w:t>
      </w:r>
      <w:proofErr w:type="spellEnd"/>
      <w:r>
        <w:t xml:space="preserve">) committed serious misconduct or have been charged with having committed a criminal action, or (ii) have reasonable cause to be dissatisfied </w:t>
      </w:r>
      <w:r>
        <w:lastRenderedPageBreak/>
        <w:t>with the performance of any of the Personnel, then the Consultant shall, at FECO’s written request specifying the grounds thereof, provide as a replacement a person with qualifications and experience acceptable to FECO.</w:t>
      </w:r>
    </w:p>
    <w:p w:rsidR="00C1510C" w:rsidRDefault="00C1510C" w:rsidP="00C1510C">
      <w:pPr>
        <w:pStyle w:val="22218"/>
        <w:spacing w:after="156" w:line="366" w:lineRule="exact"/>
        <w:rPr>
          <w:spacing w:val="-3"/>
          <w:lang w:val="en-GB"/>
        </w:rPr>
      </w:pPr>
      <w:r>
        <w:t>(c)</w:t>
      </w:r>
      <w:r>
        <w:tab/>
        <w:t>The Consultant shall have no claim to FECO</w:t>
      </w:r>
      <w:r>
        <w:rPr>
          <w:rFonts w:hint="eastAsia"/>
        </w:rPr>
        <w:t xml:space="preserve">　</w:t>
      </w:r>
      <w:r>
        <w:t>for additional costs arising out of or incidental to any removal and/or replacement of Personnel.</w:t>
      </w:r>
    </w:p>
    <w:p w:rsidR="00C1510C" w:rsidRPr="00694EB4" w:rsidRDefault="00C1510C" w:rsidP="00C1510C">
      <w:pPr>
        <w:pStyle w:val="22218"/>
        <w:spacing w:after="156"/>
        <w:rPr>
          <w:b/>
        </w:rPr>
      </w:pPr>
      <w:bookmarkStart w:id="23" w:name="_Toc235951946"/>
      <w:bookmarkStart w:id="24" w:name="_Toc69284386"/>
      <w:r w:rsidRPr="00694EB4">
        <w:rPr>
          <w:b/>
        </w:rPr>
        <w:t>5.  Services and Facilities Provided by FECO</w:t>
      </w:r>
    </w:p>
    <w:bookmarkEnd w:id="23"/>
    <w:bookmarkEnd w:id="24"/>
    <w:p w:rsidR="00C1510C" w:rsidRDefault="00C1510C" w:rsidP="00C1510C">
      <w:pPr>
        <w:pStyle w:val="22218"/>
        <w:spacing w:after="156"/>
      </w:pPr>
      <w:r>
        <w:t>FECO shall make available free of charge to the Consultant the Services and Facilities which may be listed in the SC.</w:t>
      </w:r>
      <w:bookmarkStart w:id="25" w:name="_Toc235951949"/>
      <w:bookmarkStart w:id="26" w:name="_Toc69284387"/>
    </w:p>
    <w:p w:rsidR="00C1510C" w:rsidRDefault="00C1510C" w:rsidP="00C1510C">
      <w:pPr>
        <w:pStyle w:val="222180"/>
      </w:pPr>
      <w:r>
        <w:t>6.  Payments to the Consultant</w:t>
      </w:r>
      <w:bookmarkEnd w:id="25"/>
      <w:bookmarkEnd w:id="26"/>
    </w:p>
    <w:p w:rsidR="00C1510C" w:rsidRPr="00694EB4" w:rsidRDefault="00C1510C" w:rsidP="00C1510C">
      <w:pPr>
        <w:pStyle w:val="22218"/>
        <w:spacing w:after="156"/>
        <w:rPr>
          <w:b/>
          <w:spacing w:val="-3"/>
        </w:rPr>
      </w:pPr>
      <w:proofErr w:type="gramStart"/>
      <w:r w:rsidRPr="00694EB4">
        <w:rPr>
          <w:b/>
        </w:rPr>
        <w:t>6.1  Lump</w:t>
      </w:r>
      <w:proofErr w:type="gramEnd"/>
      <w:r w:rsidRPr="00694EB4">
        <w:rPr>
          <w:b/>
        </w:rPr>
        <w:t>-Sum Payment</w:t>
      </w:r>
    </w:p>
    <w:p w:rsidR="00C1510C" w:rsidRDefault="00C1510C" w:rsidP="00C1510C">
      <w:pPr>
        <w:pStyle w:val="22218"/>
        <w:spacing w:after="156"/>
        <w:rPr>
          <w:spacing w:val="-3"/>
        </w:rPr>
      </w:pPr>
      <w:r>
        <w:t xml:space="preserve">The total payment due to the Consultant shall not exceed the Contract Price which is an </w:t>
      </w:r>
      <w:proofErr w:type="spellStart"/>
      <w:r>
        <w:t>all inclusive</w:t>
      </w:r>
      <w:proofErr w:type="spellEnd"/>
      <w:r>
        <w:t xml:space="preserve"> fixed lump-sum covering all costs required to carry out the Services described in Appendix A.  The Contract Price may only be increased above the amounts stated in Clause 6.2 if the Parties have agreed to additional payments in accordance with Clause 2.4.</w:t>
      </w:r>
    </w:p>
    <w:p w:rsidR="00C1510C" w:rsidRPr="00694EB4" w:rsidRDefault="00C1510C" w:rsidP="00C1510C">
      <w:pPr>
        <w:pStyle w:val="22218"/>
        <w:spacing w:after="156"/>
        <w:rPr>
          <w:b/>
        </w:rPr>
      </w:pPr>
      <w:proofErr w:type="gramStart"/>
      <w:r w:rsidRPr="00694EB4">
        <w:rPr>
          <w:b/>
        </w:rPr>
        <w:t>6.2  Contract</w:t>
      </w:r>
      <w:proofErr w:type="gramEnd"/>
      <w:r w:rsidRPr="00694EB4">
        <w:rPr>
          <w:b/>
        </w:rPr>
        <w:t xml:space="preserve"> Price</w:t>
      </w:r>
    </w:p>
    <w:p w:rsidR="00C1510C" w:rsidRDefault="00C1510C" w:rsidP="00C1510C">
      <w:pPr>
        <w:pStyle w:val="22218"/>
        <w:spacing w:after="156"/>
        <w:rPr>
          <w:spacing w:val="-3"/>
        </w:rPr>
      </w:pPr>
      <w:r>
        <w:t>The price payable is set forth in the SC.</w:t>
      </w:r>
    </w:p>
    <w:p w:rsidR="00C1510C" w:rsidRPr="00694EB4" w:rsidRDefault="00C1510C" w:rsidP="00C1510C">
      <w:pPr>
        <w:pStyle w:val="22218"/>
        <w:spacing w:after="156"/>
        <w:rPr>
          <w:b/>
        </w:rPr>
      </w:pPr>
      <w:proofErr w:type="gramStart"/>
      <w:r w:rsidRPr="00694EB4">
        <w:rPr>
          <w:b/>
        </w:rPr>
        <w:t>6.3  Payment</w:t>
      </w:r>
      <w:proofErr w:type="gramEnd"/>
      <w:r w:rsidRPr="00694EB4">
        <w:rPr>
          <w:b/>
        </w:rPr>
        <w:t xml:space="preserve"> for Additional Services</w:t>
      </w:r>
    </w:p>
    <w:p w:rsidR="00C1510C" w:rsidRDefault="00C1510C" w:rsidP="00C1510C">
      <w:pPr>
        <w:pStyle w:val="22218"/>
        <w:spacing w:after="156"/>
      </w:pPr>
      <w:r>
        <w:t xml:space="preserve">If the Parties have agreed to additional payments in accordance with Clause 2.4, consideration shall be given to the breakdown of total price, which was stipulated in the Consultant’s Financial Proposal submitted in the selection process of the Contract. </w:t>
      </w:r>
    </w:p>
    <w:p w:rsidR="00C1510C" w:rsidRPr="00694EB4" w:rsidRDefault="00C1510C" w:rsidP="00C1510C">
      <w:pPr>
        <w:pStyle w:val="22218"/>
        <w:spacing w:after="156"/>
        <w:rPr>
          <w:b/>
        </w:rPr>
      </w:pPr>
      <w:proofErr w:type="gramStart"/>
      <w:r w:rsidRPr="00694EB4">
        <w:rPr>
          <w:b/>
        </w:rPr>
        <w:t>6.4  Terms</w:t>
      </w:r>
      <w:proofErr w:type="gramEnd"/>
      <w:r w:rsidRPr="00694EB4">
        <w:rPr>
          <w:b/>
        </w:rPr>
        <w:t xml:space="preserve"> and Conditions of Payment</w:t>
      </w:r>
    </w:p>
    <w:p w:rsidR="00C1510C" w:rsidRDefault="00C1510C" w:rsidP="00C1510C">
      <w:pPr>
        <w:pStyle w:val="22218"/>
        <w:spacing w:after="156"/>
      </w:pPr>
      <w:r>
        <w:t xml:space="preserve">Payments will be made to the account of the Consultant and according to the payment schedule stated in the SC. Any payment shall be made after the conditions listed in the SC for such payment have been met, and the Consultant has submitted an invoice to FECO specifying the amount due. </w:t>
      </w:r>
    </w:p>
    <w:p w:rsidR="00C1510C" w:rsidRDefault="00C1510C" w:rsidP="00C1510C">
      <w:pPr>
        <w:pStyle w:val="22218"/>
        <w:spacing w:after="156"/>
      </w:pPr>
      <w:r>
        <w:t>FECO may require the Consultant to provide an advance payment guarantee of the same amount for the first payment, as specified in the SC. Such guarantee, if any, shall be valid for the period stated in the SC, and shall be in the form set forth in Appendix D hereto, or in such other form, as FECO shall have approved in writing.</w:t>
      </w:r>
    </w:p>
    <w:p w:rsidR="00C1510C" w:rsidRPr="00694EB4" w:rsidRDefault="00C1510C" w:rsidP="00C1510C">
      <w:pPr>
        <w:pStyle w:val="22218"/>
        <w:spacing w:after="156"/>
        <w:rPr>
          <w:b/>
        </w:rPr>
      </w:pPr>
      <w:bookmarkStart w:id="27" w:name="_Toc235951956"/>
      <w:bookmarkStart w:id="28" w:name="_Toc69284389"/>
      <w:r w:rsidRPr="00694EB4">
        <w:rPr>
          <w:b/>
        </w:rPr>
        <w:t>Liability for breach of contract</w:t>
      </w:r>
    </w:p>
    <w:p w:rsidR="00C1510C" w:rsidRDefault="00C1510C" w:rsidP="00C1510C">
      <w:pPr>
        <w:pStyle w:val="22218"/>
        <w:spacing w:after="156"/>
        <w:rPr>
          <w:rFonts w:ascii="宋体" w:hAnsi="宋体"/>
          <w:szCs w:val="21"/>
        </w:rPr>
      </w:pPr>
      <w:proofErr w:type="gramStart"/>
      <w:r w:rsidRPr="00694EB4">
        <w:rPr>
          <w:b/>
        </w:rPr>
        <w:t>6.5</w:t>
      </w:r>
      <w:r w:rsidRPr="00694EB4">
        <w:t xml:space="preserve"> </w:t>
      </w:r>
      <w:r>
        <w:t xml:space="preserve"> The</w:t>
      </w:r>
      <w:proofErr w:type="gramEnd"/>
      <w:r>
        <w:t xml:space="preserve"> Consultant shall be deemed to breach the Contract if it fails to submit the reports and documents in compliance with the forms, quantities, and the schedule stipulated in Appendix B, and FECO has the right to ask the Consultant to remedy within a proper extended period or to pay </w:t>
      </w:r>
      <w:r>
        <w:lastRenderedPageBreak/>
        <w:t>liquidated damages according to the standard stated in the SC.</w:t>
      </w:r>
    </w:p>
    <w:p w:rsidR="00C1510C" w:rsidRPr="00694EB4" w:rsidRDefault="00C1510C" w:rsidP="00C1510C">
      <w:pPr>
        <w:pStyle w:val="22218"/>
        <w:spacing w:after="156"/>
        <w:rPr>
          <w:b/>
        </w:rPr>
      </w:pPr>
      <w:r w:rsidRPr="00694EB4">
        <w:rPr>
          <w:b/>
        </w:rPr>
        <w:t xml:space="preserve">Settlement </w:t>
      </w:r>
      <w:proofErr w:type="gramStart"/>
      <w:r w:rsidRPr="00694EB4">
        <w:rPr>
          <w:b/>
        </w:rPr>
        <w:t>Of</w:t>
      </w:r>
      <w:proofErr w:type="gramEnd"/>
      <w:r w:rsidRPr="00694EB4">
        <w:rPr>
          <w:b/>
        </w:rPr>
        <w:t xml:space="preserve"> Disputes</w:t>
      </w:r>
      <w:bookmarkEnd w:id="27"/>
      <w:bookmarkEnd w:id="28"/>
    </w:p>
    <w:p w:rsidR="00C1510C" w:rsidRPr="00694EB4" w:rsidRDefault="00C1510C" w:rsidP="00C1510C">
      <w:pPr>
        <w:pStyle w:val="22218"/>
        <w:spacing w:after="156"/>
        <w:rPr>
          <w:b/>
        </w:rPr>
      </w:pPr>
      <w:proofErr w:type="gramStart"/>
      <w:r w:rsidRPr="00694EB4">
        <w:rPr>
          <w:b/>
        </w:rPr>
        <w:t>6.6  Amicable</w:t>
      </w:r>
      <w:proofErr w:type="gramEnd"/>
      <w:r w:rsidRPr="00694EB4">
        <w:rPr>
          <w:b/>
        </w:rPr>
        <w:t xml:space="preserve"> Settlement</w:t>
      </w:r>
    </w:p>
    <w:p w:rsidR="00C1510C" w:rsidRDefault="00C1510C" w:rsidP="00C1510C">
      <w:pPr>
        <w:pStyle w:val="22218"/>
        <w:spacing w:after="156"/>
      </w:pPr>
      <w:r>
        <w:rPr>
          <w:lang w:val="en-GB"/>
        </w:rPr>
        <w:t xml:space="preserve">The Parties agree that the </w:t>
      </w:r>
      <w:r>
        <w:t>avoidance or early resolution of disputes is crucial for a smooth execution of the Contract and the success of the assignment.  The Parties shall use their best efforts to settle amicably all disputes arising out of or in connection with this Contract or its interpretation.</w:t>
      </w:r>
    </w:p>
    <w:p w:rsidR="00C1510C" w:rsidRPr="00694EB4" w:rsidRDefault="00C1510C" w:rsidP="00C1510C">
      <w:pPr>
        <w:pStyle w:val="22218"/>
        <w:spacing w:after="156"/>
        <w:rPr>
          <w:b/>
        </w:rPr>
      </w:pPr>
      <w:proofErr w:type="gramStart"/>
      <w:r w:rsidRPr="00694EB4">
        <w:rPr>
          <w:b/>
        </w:rPr>
        <w:t>6.7  Dispute</w:t>
      </w:r>
      <w:proofErr w:type="gramEnd"/>
      <w:r w:rsidRPr="00694EB4">
        <w:rPr>
          <w:b/>
        </w:rPr>
        <w:t xml:space="preserve"> Resolution</w:t>
      </w:r>
    </w:p>
    <w:p w:rsidR="00C1510C" w:rsidRDefault="00C1510C" w:rsidP="00C1510C">
      <w:pPr>
        <w:pStyle w:val="22218"/>
        <w:spacing w:after="156"/>
      </w:pPr>
      <w:r>
        <w:t xml:space="preserve">The Parties agree that any dispute as to matters arising pursuant to this Contract that cannot be settled amicably </w:t>
      </w:r>
      <w:r>
        <w:rPr>
          <w:lang w:val="en-GB"/>
        </w:rPr>
        <w:t xml:space="preserve">is to be resolved by arbitration and the arbitration institute shall be Beijing Arbitration Commission. </w:t>
      </w:r>
    </w:p>
    <w:p w:rsidR="00C1510C" w:rsidRPr="00694EB4" w:rsidRDefault="00C1510C" w:rsidP="00C1510C">
      <w:pPr>
        <w:pStyle w:val="22218"/>
        <w:spacing w:after="156"/>
        <w:rPr>
          <w:b/>
        </w:rPr>
      </w:pPr>
      <w:r w:rsidRPr="00694EB4">
        <w:rPr>
          <w:b/>
        </w:rPr>
        <w:t>Notice</w:t>
      </w:r>
    </w:p>
    <w:p w:rsidR="00C1510C" w:rsidRDefault="00C1510C" w:rsidP="00C1510C">
      <w:pPr>
        <w:pStyle w:val="22218"/>
        <w:spacing w:after="156"/>
      </w:pPr>
      <w:r w:rsidRPr="00694EB4">
        <w:rPr>
          <w:b/>
        </w:rPr>
        <w:t>6.8</w:t>
      </w:r>
      <w:r>
        <w:t xml:space="preserve">  When one party, in order to enjoy the right or perform the obligation under this Contract, or to negotiate for the breach of the Contract, need to notify the other party, the notification shall be in written and shall take effect when the notice is reached to the receiving party by registered letter or express delivery.</w:t>
      </w:r>
    </w:p>
    <w:p w:rsidR="00C1510C" w:rsidRDefault="00C1510C" w:rsidP="00C1510C">
      <w:pPr>
        <w:pStyle w:val="22218"/>
        <w:spacing w:after="156"/>
      </w:pPr>
      <w:proofErr w:type="gramStart"/>
      <w:r w:rsidRPr="00694EB4">
        <w:rPr>
          <w:b/>
        </w:rPr>
        <w:t>6.9</w:t>
      </w:r>
      <w:r>
        <w:t xml:space="preserve">  The</w:t>
      </w:r>
      <w:proofErr w:type="gramEnd"/>
      <w:r>
        <w:t xml:space="preserve"> address to which the notice shall be delivered is stated in SC.</w:t>
      </w:r>
    </w:p>
    <w:p w:rsidR="00C1510C" w:rsidRDefault="00C1510C" w:rsidP="00C1510C">
      <w:pPr>
        <w:pStyle w:val="22218"/>
        <w:spacing w:after="156"/>
      </w:pPr>
      <w:r>
        <w:t>If one party need to change its notification address, it shall notify in written the other party advanced by seven days, or else the address in the SC shall prevail</w:t>
      </w:r>
      <w:r>
        <w:rPr>
          <w:rFonts w:hint="eastAsia"/>
        </w:rPr>
        <w:t>。</w:t>
      </w:r>
    </w:p>
    <w:p w:rsidR="00C1510C" w:rsidRPr="00694EB4" w:rsidRDefault="00C1510C" w:rsidP="00C1510C">
      <w:pPr>
        <w:pStyle w:val="22218"/>
        <w:spacing w:after="156"/>
        <w:rPr>
          <w:b/>
        </w:rPr>
      </w:pPr>
      <w:proofErr w:type="gramStart"/>
      <w:r w:rsidRPr="00694EB4">
        <w:rPr>
          <w:b/>
        </w:rPr>
        <w:t>others</w:t>
      </w:r>
      <w:proofErr w:type="gramEnd"/>
    </w:p>
    <w:p w:rsidR="00C1510C" w:rsidRDefault="00C1510C" w:rsidP="00C1510C">
      <w:pPr>
        <w:pStyle w:val="22218"/>
        <w:spacing w:after="156"/>
      </w:pPr>
      <w:r>
        <w:t>The quantity of the original contract is stated in SC, and each original has equal legal validity.</w:t>
      </w:r>
      <w:r>
        <w:rPr>
          <w:noProof/>
        </w:rPr>
        <w:drawing>
          <wp:inline distT="0" distB="0" distL="0" distR="0" wp14:anchorId="17435B1C" wp14:editId="0E0B0CC7">
            <wp:extent cx="7620" cy="7620"/>
            <wp:effectExtent l="0" t="0" r="0" b="0"/>
            <wp:docPr id="1" name="图片 1" descr="http://engkoo.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koo.com/img/clear.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1510C" w:rsidRDefault="00C1510C" w:rsidP="00C1510C">
      <w:pPr>
        <w:pStyle w:val="TimesNewRoman"/>
        <w:spacing w:after="20"/>
      </w:pPr>
      <w:bookmarkStart w:id="29" w:name="_Toc235951959"/>
      <w:r>
        <w:br w:type="page"/>
      </w:r>
      <w:r>
        <w:lastRenderedPageBreak/>
        <w:t>III</w:t>
      </w:r>
      <w:proofErr w:type="gramStart"/>
      <w:r>
        <w:t>.  Special</w:t>
      </w:r>
      <w:proofErr w:type="gramEnd"/>
      <w:r>
        <w:t xml:space="preserve"> Conditions of Contract</w:t>
      </w:r>
      <w:bookmarkEnd w:id="29"/>
    </w:p>
    <w:p w:rsidR="00C1510C" w:rsidRDefault="00C1510C" w:rsidP="00C1510C">
      <w:pPr>
        <w:pStyle w:val="22218"/>
        <w:spacing w:afterLines="80" w:after="249"/>
        <w:jc w:val="center"/>
      </w:pPr>
      <w:r>
        <w:t>(Clauses in brackets { } are optional; all notes should be deleted in final text)</w:t>
      </w: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2"/>
        <w:gridCol w:w="6063"/>
      </w:tblGrid>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spacing w:line="220" w:lineRule="exact"/>
              <w:jc w:val="center"/>
              <w:rPr>
                <w:b/>
                <w:sz w:val="18"/>
                <w:szCs w:val="18"/>
              </w:rPr>
            </w:pPr>
            <w:r w:rsidRPr="00327992">
              <w:rPr>
                <w:b/>
                <w:sz w:val="18"/>
                <w:szCs w:val="18"/>
              </w:rPr>
              <w:t>Number of GC Clause</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spacing w:line="220" w:lineRule="exact"/>
              <w:ind w:right="-72"/>
              <w:jc w:val="center"/>
              <w:rPr>
                <w:b/>
                <w:sz w:val="18"/>
                <w:szCs w:val="18"/>
              </w:rPr>
            </w:pPr>
            <w:r w:rsidRPr="00327992">
              <w:rPr>
                <w:b/>
                <w:sz w:val="18"/>
                <w:szCs w:val="18"/>
              </w:rPr>
              <w:t xml:space="preserve">Amendments of, and Supplements to, Clauses in the </w:t>
            </w:r>
            <w:r w:rsidRPr="00327992">
              <w:rPr>
                <w:b/>
                <w:sz w:val="18"/>
                <w:szCs w:val="18"/>
              </w:rPr>
              <w:br/>
              <w:t>General Conditions of Contract</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spacing w:line="220" w:lineRule="exact"/>
              <w:ind w:right="-72"/>
              <w:jc w:val="center"/>
              <w:rPr>
                <w:b/>
                <w:sz w:val="18"/>
                <w:szCs w:val="18"/>
              </w:rPr>
            </w:pPr>
            <w:r w:rsidRPr="00327992">
              <w:rPr>
                <w:b/>
                <w:spacing w:val="-3"/>
                <w:sz w:val="18"/>
                <w:szCs w:val="18"/>
              </w:rPr>
              <w:t>{1.2}</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spacing w:line="220" w:lineRule="exact"/>
              <w:ind w:right="-72"/>
              <w:rPr>
                <w:sz w:val="18"/>
                <w:szCs w:val="18"/>
              </w:rPr>
            </w:pPr>
            <w:r w:rsidRPr="00327992">
              <w:rPr>
                <w:sz w:val="18"/>
                <w:szCs w:val="18"/>
              </w:rPr>
              <w:t>{The Member in Charge is [insert name of member]}</w:t>
            </w:r>
          </w:p>
          <w:p w:rsidR="00C1510C" w:rsidRPr="00327992" w:rsidRDefault="00C1510C" w:rsidP="000E03D0">
            <w:pPr>
              <w:spacing w:line="220" w:lineRule="exact"/>
              <w:ind w:right="-72"/>
              <w:rPr>
                <w:sz w:val="18"/>
                <w:szCs w:val="18"/>
              </w:rPr>
            </w:pPr>
            <w:r w:rsidRPr="00327992">
              <w:rPr>
                <w:b/>
                <w:sz w:val="18"/>
                <w:szCs w:val="18"/>
              </w:rPr>
              <w:t>Note</w:t>
            </w:r>
            <w:r w:rsidRPr="00327992">
              <w:rPr>
                <w:sz w:val="18"/>
                <w:szCs w:val="18"/>
              </w:rPr>
              <w:t xml:space="preserve">: If the </w:t>
            </w:r>
            <w:r w:rsidRPr="00327992">
              <w:rPr>
                <w:iCs/>
                <w:sz w:val="18"/>
                <w:szCs w:val="18"/>
              </w:rPr>
              <w:t xml:space="preserve">Consultant </w:t>
            </w:r>
            <w:r w:rsidRPr="00327992">
              <w:rPr>
                <w:sz w:val="18"/>
                <w:szCs w:val="18"/>
              </w:rPr>
              <w:t>consists only of one entity, this Clause SC 1.2 should be deleted from the SC.</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spacing w:line="220" w:lineRule="exact"/>
              <w:jc w:val="center"/>
              <w:rPr>
                <w:b/>
                <w:spacing w:val="-3"/>
                <w:sz w:val="18"/>
                <w:szCs w:val="18"/>
              </w:rPr>
            </w:pPr>
            <w:r w:rsidRPr="00327992">
              <w:rPr>
                <w:b/>
                <w:spacing w:val="-3"/>
                <w:sz w:val="18"/>
                <w:szCs w:val="18"/>
              </w:rPr>
              <w:t>1.3</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spacing w:line="220" w:lineRule="exact"/>
              <w:ind w:right="-72"/>
              <w:rPr>
                <w:sz w:val="18"/>
                <w:szCs w:val="18"/>
              </w:rPr>
            </w:pPr>
            <w:r w:rsidRPr="00327992">
              <w:rPr>
                <w:sz w:val="18"/>
                <w:szCs w:val="18"/>
              </w:rPr>
              <w:t>The Authorized Representatives are:</w:t>
            </w:r>
          </w:p>
          <w:p w:rsidR="00C1510C" w:rsidRPr="00327992" w:rsidRDefault="00C1510C" w:rsidP="000E03D0">
            <w:pPr>
              <w:tabs>
                <w:tab w:val="left" w:pos="2160"/>
                <w:tab w:val="left" w:pos="6480"/>
              </w:tabs>
              <w:spacing w:line="220" w:lineRule="exact"/>
              <w:ind w:right="-72"/>
              <w:rPr>
                <w:sz w:val="18"/>
                <w:szCs w:val="18"/>
              </w:rPr>
            </w:pPr>
            <w:r w:rsidRPr="00327992">
              <w:rPr>
                <w:sz w:val="18"/>
                <w:szCs w:val="18"/>
              </w:rPr>
              <w:t>For FECO:</w:t>
            </w:r>
            <w:r w:rsidRPr="00B6372F">
              <w:rPr>
                <w:rFonts w:hint="eastAsia"/>
                <w:sz w:val="18"/>
                <w:szCs w:val="18"/>
              </w:rPr>
              <w:t xml:space="preserve"> </w:t>
            </w:r>
            <w:r w:rsidRPr="00B6372F">
              <w:rPr>
                <w:rFonts w:hint="eastAsia"/>
                <w:sz w:val="18"/>
                <w:szCs w:val="18"/>
                <w:u w:val="single"/>
              </w:rPr>
              <w:t xml:space="preserve">                                    </w:t>
            </w:r>
            <w:r>
              <w:rPr>
                <w:rFonts w:hint="eastAsia"/>
                <w:sz w:val="18"/>
                <w:szCs w:val="18"/>
                <w:u w:val="single"/>
              </w:rPr>
              <w:t xml:space="preserve"> </w:t>
            </w:r>
            <w:r w:rsidRPr="00B6372F">
              <w:rPr>
                <w:rFonts w:hint="eastAsia"/>
                <w:sz w:val="18"/>
                <w:szCs w:val="18"/>
                <w:u w:val="single"/>
              </w:rPr>
              <w:t xml:space="preserve">             </w:t>
            </w:r>
          </w:p>
          <w:p w:rsidR="00C1510C" w:rsidRPr="00327992" w:rsidRDefault="00C1510C" w:rsidP="000E03D0">
            <w:pPr>
              <w:tabs>
                <w:tab w:val="left" w:pos="2070"/>
                <w:tab w:val="left" w:pos="6480"/>
              </w:tabs>
              <w:spacing w:line="220" w:lineRule="exact"/>
              <w:ind w:right="-72"/>
              <w:rPr>
                <w:sz w:val="18"/>
                <w:szCs w:val="18"/>
              </w:rPr>
            </w:pPr>
            <w:r w:rsidRPr="00327992">
              <w:rPr>
                <w:sz w:val="18"/>
                <w:szCs w:val="18"/>
              </w:rPr>
              <w:t xml:space="preserve">For the </w:t>
            </w:r>
            <w:r w:rsidRPr="00327992">
              <w:rPr>
                <w:iCs/>
                <w:sz w:val="18"/>
                <w:szCs w:val="18"/>
              </w:rPr>
              <w:t>Consultant</w:t>
            </w:r>
            <w:r w:rsidRPr="00327992">
              <w:rPr>
                <w:sz w:val="18"/>
                <w:szCs w:val="18"/>
              </w:rPr>
              <w:t>:</w:t>
            </w:r>
            <w:r w:rsidRPr="00B6372F">
              <w:rPr>
                <w:rFonts w:hint="eastAsia"/>
                <w:sz w:val="18"/>
                <w:szCs w:val="18"/>
                <w:u w:val="single"/>
              </w:rPr>
              <w:t xml:space="preserve">                                    </w:t>
            </w:r>
            <w:r>
              <w:rPr>
                <w:rFonts w:hint="eastAsia"/>
                <w:sz w:val="18"/>
                <w:szCs w:val="18"/>
                <w:u w:val="single"/>
              </w:rPr>
              <w:t xml:space="preserve"> </w:t>
            </w:r>
            <w:r w:rsidRPr="00B6372F">
              <w:rPr>
                <w:rFonts w:hint="eastAsia"/>
                <w:sz w:val="18"/>
                <w:szCs w:val="18"/>
                <w:u w:val="single"/>
              </w:rPr>
              <w:t xml:space="preserve">        </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spacing w:line="220" w:lineRule="exact"/>
              <w:jc w:val="center"/>
              <w:rPr>
                <w:b/>
                <w:bCs/>
                <w:sz w:val="18"/>
                <w:szCs w:val="18"/>
              </w:rPr>
            </w:pPr>
            <w:r w:rsidRPr="00327992">
              <w:rPr>
                <w:sz w:val="18"/>
                <w:szCs w:val="18"/>
              </w:rPr>
              <w:t>{2.1}</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numPr>
                <w:ilvl w:val="12"/>
                <w:numId w:val="0"/>
              </w:numPr>
              <w:spacing w:line="220" w:lineRule="exact"/>
              <w:ind w:right="-72"/>
              <w:rPr>
                <w:sz w:val="18"/>
                <w:szCs w:val="18"/>
              </w:rPr>
            </w:pPr>
            <w:r w:rsidRPr="00327992">
              <w:rPr>
                <w:b/>
                <w:bCs/>
                <w:sz w:val="18"/>
                <w:szCs w:val="18"/>
              </w:rPr>
              <w:t>{</w:t>
            </w:r>
            <w:r w:rsidRPr="00327992">
              <w:rPr>
                <w:sz w:val="18"/>
                <w:szCs w:val="18"/>
              </w:rPr>
              <w:t>The Effective Date is [insert date].</w:t>
            </w:r>
            <w:r w:rsidRPr="00327992">
              <w:rPr>
                <w:b/>
                <w:bCs/>
                <w:sz w:val="18"/>
                <w:szCs w:val="18"/>
              </w:rPr>
              <w:t>}</w:t>
            </w:r>
          </w:p>
          <w:p w:rsidR="00C1510C" w:rsidRPr="00327992" w:rsidRDefault="00C1510C" w:rsidP="000E03D0">
            <w:pPr>
              <w:numPr>
                <w:ilvl w:val="12"/>
                <w:numId w:val="0"/>
              </w:numPr>
              <w:spacing w:line="220" w:lineRule="exact"/>
              <w:ind w:right="-72"/>
              <w:rPr>
                <w:sz w:val="18"/>
                <w:szCs w:val="18"/>
              </w:rPr>
            </w:pPr>
            <w:r w:rsidRPr="00327992">
              <w:rPr>
                <w:b/>
                <w:sz w:val="18"/>
                <w:szCs w:val="18"/>
              </w:rPr>
              <w:t>Note</w:t>
            </w:r>
            <w:r w:rsidRPr="00327992">
              <w:rPr>
                <w:sz w:val="18"/>
                <w:szCs w:val="18"/>
              </w:rPr>
              <w:t>: If the Contract shall come into effect on the date it is signed, this Clause SC 2.1 should be deleted from the SC.</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spacing w:line="220" w:lineRule="exact"/>
              <w:jc w:val="center"/>
              <w:rPr>
                <w:b/>
                <w:spacing w:val="-3"/>
                <w:sz w:val="18"/>
                <w:szCs w:val="18"/>
              </w:rPr>
            </w:pPr>
            <w:r w:rsidRPr="00327992">
              <w:rPr>
                <w:b/>
                <w:spacing w:val="-3"/>
                <w:sz w:val="18"/>
                <w:szCs w:val="18"/>
              </w:rPr>
              <w:t>2.2</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EA4119">
            <w:pPr>
              <w:spacing w:line="220" w:lineRule="exact"/>
              <w:ind w:right="-72"/>
              <w:rPr>
                <w:sz w:val="18"/>
                <w:szCs w:val="18"/>
              </w:rPr>
            </w:pPr>
            <w:r w:rsidRPr="00327992">
              <w:rPr>
                <w:sz w:val="18"/>
                <w:szCs w:val="18"/>
              </w:rPr>
              <w:t xml:space="preserve">The date for the </w:t>
            </w:r>
            <w:r w:rsidR="00EA4119">
              <w:rPr>
                <w:sz w:val="18"/>
                <w:szCs w:val="18"/>
              </w:rPr>
              <w:t>commencement of Services is</w:t>
            </w:r>
            <w:r w:rsidR="006A34A0">
              <w:rPr>
                <w:rFonts w:hint="eastAsia"/>
                <w:sz w:val="18"/>
                <w:szCs w:val="18"/>
              </w:rPr>
              <w:t xml:space="preserve"> no later than</w:t>
            </w:r>
            <w:bookmarkStart w:id="30" w:name="_GoBack"/>
            <w:bookmarkEnd w:id="30"/>
            <w:r w:rsidR="00EA4119">
              <w:rPr>
                <w:sz w:val="18"/>
                <w:szCs w:val="18"/>
              </w:rPr>
              <w:t xml:space="preserve"> </w:t>
            </w:r>
            <w:r w:rsidR="00EA4119">
              <w:rPr>
                <w:rFonts w:hint="eastAsia"/>
                <w:sz w:val="18"/>
                <w:szCs w:val="18"/>
              </w:rPr>
              <w:t>Dec. 15, 2014</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spacing w:line="220" w:lineRule="exact"/>
              <w:jc w:val="center"/>
              <w:rPr>
                <w:b/>
                <w:spacing w:val="-3"/>
                <w:sz w:val="18"/>
                <w:szCs w:val="18"/>
              </w:rPr>
            </w:pPr>
            <w:r w:rsidRPr="00327992">
              <w:rPr>
                <w:b/>
                <w:spacing w:val="-3"/>
                <w:sz w:val="18"/>
                <w:szCs w:val="18"/>
              </w:rPr>
              <w:t>2.3</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spacing w:line="220" w:lineRule="exact"/>
              <w:ind w:right="-72"/>
              <w:rPr>
                <w:sz w:val="18"/>
                <w:szCs w:val="18"/>
              </w:rPr>
            </w:pPr>
            <w:r w:rsidRPr="00327992">
              <w:rPr>
                <w:sz w:val="18"/>
                <w:szCs w:val="18"/>
              </w:rPr>
              <w:t>The time period shall be [insert time period, e.g.: twelve months].</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pStyle w:val="BankNormal"/>
              <w:spacing w:after="0" w:line="220" w:lineRule="exact"/>
              <w:jc w:val="center"/>
              <w:rPr>
                <w:b/>
                <w:bCs/>
                <w:sz w:val="18"/>
                <w:szCs w:val="18"/>
                <w:lang w:val="en-GB" w:eastAsia="zh-CN"/>
              </w:rPr>
            </w:pPr>
            <w:r w:rsidRPr="00327992">
              <w:rPr>
                <w:b/>
                <w:bCs/>
                <w:sz w:val="18"/>
                <w:szCs w:val="18"/>
                <w:lang w:val="en-GB" w:eastAsia="it-IT"/>
              </w:rPr>
              <w:t>{3.</w:t>
            </w:r>
            <w:r w:rsidRPr="00327992">
              <w:rPr>
                <w:b/>
                <w:bCs/>
                <w:sz w:val="18"/>
                <w:szCs w:val="18"/>
                <w:lang w:val="en-GB" w:eastAsia="zh-CN"/>
              </w:rPr>
              <w:t>4</w:t>
            </w:r>
            <w:r w:rsidRPr="00327992">
              <w:rPr>
                <w:b/>
                <w:bCs/>
                <w:sz w:val="18"/>
                <w:szCs w:val="18"/>
                <w:lang w:val="en-GB" w:eastAsia="it-IT"/>
              </w:rPr>
              <w:t xml:space="preserve"> (c)}</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spacing w:line="220" w:lineRule="exact"/>
              <w:ind w:right="-72"/>
              <w:rPr>
                <w:sz w:val="18"/>
                <w:szCs w:val="18"/>
              </w:rPr>
            </w:pPr>
            <w:r w:rsidRPr="00327992">
              <w:rPr>
                <w:sz w:val="18"/>
                <w:szCs w:val="18"/>
              </w:rPr>
              <w:t xml:space="preserve">{The other actions are: </w:t>
            </w:r>
            <w:r w:rsidRPr="00327992">
              <w:rPr>
                <w:iCs/>
                <w:sz w:val="18"/>
                <w:szCs w:val="18"/>
              </w:rPr>
              <w:t>[insert actions]</w:t>
            </w:r>
            <w:r w:rsidRPr="00327992">
              <w:rPr>
                <w:sz w:val="18"/>
                <w:szCs w:val="18"/>
              </w:rPr>
              <w:t>.}</w:t>
            </w:r>
          </w:p>
          <w:p w:rsidR="00C1510C" w:rsidRPr="00327992" w:rsidRDefault="00C1510C" w:rsidP="000E03D0">
            <w:pPr>
              <w:spacing w:line="220" w:lineRule="exact"/>
              <w:ind w:left="51" w:right="-72"/>
              <w:rPr>
                <w:sz w:val="18"/>
                <w:szCs w:val="18"/>
              </w:rPr>
            </w:pPr>
            <w:r w:rsidRPr="00327992">
              <w:rPr>
                <w:b/>
                <w:sz w:val="18"/>
                <w:szCs w:val="18"/>
              </w:rPr>
              <w:t>Note</w:t>
            </w:r>
            <w:r w:rsidRPr="00327992">
              <w:rPr>
                <w:sz w:val="18"/>
                <w:szCs w:val="18"/>
              </w:rPr>
              <w:t>:  If there are no other actions, delete this Clause SC 3.4(c).</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numPr>
                <w:ilvl w:val="12"/>
                <w:numId w:val="0"/>
              </w:numPr>
              <w:spacing w:line="220" w:lineRule="exact"/>
              <w:jc w:val="center"/>
              <w:rPr>
                <w:b/>
                <w:spacing w:val="-3"/>
                <w:sz w:val="18"/>
                <w:szCs w:val="18"/>
              </w:rPr>
            </w:pPr>
            <w:r w:rsidRPr="00327992">
              <w:rPr>
                <w:b/>
                <w:spacing w:val="-3"/>
                <w:sz w:val="18"/>
                <w:szCs w:val="18"/>
              </w:rPr>
              <w:t>{5 }</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numPr>
                <w:ilvl w:val="12"/>
                <w:numId w:val="0"/>
              </w:numPr>
              <w:spacing w:line="220" w:lineRule="exact"/>
              <w:ind w:right="-72"/>
              <w:rPr>
                <w:sz w:val="18"/>
                <w:szCs w:val="18"/>
              </w:rPr>
            </w:pPr>
            <w:r w:rsidRPr="00327992">
              <w:rPr>
                <w:b/>
                <w:sz w:val="18"/>
                <w:szCs w:val="18"/>
              </w:rPr>
              <w:t>Note</w:t>
            </w:r>
            <w:r w:rsidRPr="00327992">
              <w:rPr>
                <w:sz w:val="18"/>
                <w:szCs w:val="18"/>
              </w:rPr>
              <w:t>:  List here any services and facilities that FECO may provide under Clause 5.  If there is no such assistance or exemptions, state “not applicable.”</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numPr>
                <w:ilvl w:val="12"/>
                <w:numId w:val="0"/>
              </w:numPr>
              <w:spacing w:line="220" w:lineRule="exact"/>
              <w:jc w:val="center"/>
              <w:rPr>
                <w:b/>
                <w:sz w:val="18"/>
                <w:szCs w:val="18"/>
              </w:rPr>
            </w:pPr>
            <w:r w:rsidRPr="00327992">
              <w:rPr>
                <w:b/>
                <w:sz w:val="18"/>
                <w:szCs w:val="18"/>
              </w:rPr>
              <w:t>6.2</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numPr>
                <w:ilvl w:val="12"/>
                <w:numId w:val="0"/>
              </w:numPr>
              <w:spacing w:line="220" w:lineRule="exact"/>
              <w:ind w:right="-72"/>
              <w:rPr>
                <w:b/>
                <w:sz w:val="18"/>
                <w:szCs w:val="18"/>
              </w:rPr>
            </w:pPr>
            <w:r w:rsidRPr="00327992">
              <w:rPr>
                <w:sz w:val="18"/>
                <w:szCs w:val="18"/>
              </w:rPr>
              <w:t>The amount is [insert amount and the currency].</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numPr>
                <w:ilvl w:val="12"/>
                <w:numId w:val="0"/>
              </w:numPr>
              <w:spacing w:line="220" w:lineRule="exact"/>
              <w:jc w:val="center"/>
              <w:rPr>
                <w:b/>
                <w:sz w:val="18"/>
                <w:szCs w:val="18"/>
              </w:rPr>
            </w:pPr>
            <w:r w:rsidRPr="00327992">
              <w:rPr>
                <w:b/>
                <w:sz w:val="18"/>
                <w:szCs w:val="18"/>
              </w:rPr>
              <w:t>6.4</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numPr>
                <w:ilvl w:val="12"/>
                <w:numId w:val="0"/>
              </w:numPr>
              <w:spacing w:line="220" w:lineRule="exact"/>
              <w:ind w:right="-72"/>
              <w:rPr>
                <w:sz w:val="18"/>
                <w:szCs w:val="18"/>
              </w:rPr>
            </w:pPr>
            <w:r w:rsidRPr="00327992">
              <w:rPr>
                <w:sz w:val="18"/>
                <w:szCs w:val="18"/>
              </w:rPr>
              <w:t>The accounts are:</w:t>
            </w:r>
          </w:p>
          <w:p w:rsidR="00C1510C" w:rsidRPr="00327992" w:rsidRDefault="00C1510C" w:rsidP="000E03D0">
            <w:pPr>
              <w:numPr>
                <w:ilvl w:val="12"/>
                <w:numId w:val="0"/>
              </w:numPr>
              <w:spacing w:line="220" w:lineRule="exact"/>
              <w:ind w:left="540" w:right="-72"/>
              <w:rPr>
                <w:sz w:val="18"/>
                <w:szCs w:val="18"/>
              </w:rPr>
            </w:pPr>
            <w:r w:rsidRPr="00327992">
              <w:rPr>
                <w:sz w:val="18"/>
                <w:szCs w:val="18"/>
              </w:rPr>
              <w:t>[</w:t>
            </w:r>
            <w:r w:rsidR="00C9208E">
              <w:rPr>
                <w:rFonts w:hint="eastAsia"/>
                <w:sz w:val="18"/>
                <w:szCs w:val="18"/>
              </w:rPr>
              <w:t xml:space="preserve">                        in the Currency of           </w:t>
            </w:r>
            <w:r w:rsidRPr="00327992">
              <w:rPr>
                <w:sz w:val="18"/>
                <w:szCs w:val="18"/>
              </w:rPr>
              <w:t>]</w:t>
            </w:r>
          </w:p>
          <w:p w:rsidR="00C1510C" w:rsidRPr="00327992" w:rsidRDefault="00C1510C" w:rsidP="000E03D0">
            <w:pPr>
              <w:pStyle w:val="20"/>
              <w:numPr>
                <w:ilvl w:val="12"/>
                <w:numId w:val="0"/>
              </w:numPr>
              <w:spacing w:line="220" w:lineRule="exact"/>
              <w:rPr>
                <w:sz w:val="18"/>
                <w:szCs w:val="18"/>
              </w:rPr>
            </w:pPr>
            <w:r w:rsidRPr="00327992">
              <w:rPr>
                <w:sz w:val="18"/>
                <w:szCs w:val="18"/>
              </w:rPr>
              <w:t>Payments shall be made according to the following schedule:</w:t>
            </w:r>
          </w:p>
          <w:p w:rsidR="00C1510C" w:rsidRPr="004E0799" w:rsidRDefault="00777D9E" w:rsidP="004E0799">
            <w:pPr>
              <w:pStyle w:val="a8"/>
              <w:numPr>
                <w:ilvl w:val="0"/>
                <w:numId w:val="10"/>
              </w:numPr>
              <w:tabs>
                <w:tab w:val="left" w:pos="402"/>
              </w:tabs>
              <w:spacing w:line="220" w:lineRule="exact"/>
              <w:ind w:firstLineChars="0"/>
              <w:rPr>
                <w:sz w:val="18"/>
                <w:szCs w:val="18"/>
              </w:rPr>
            </w:pPr>
            <w:r w:rsidRPr="004E0799">
              <w:rPr>
                <w:rFonts w:hint="eastAsia"/>
                <w:sz w:val="18"/>
                <w:szCs w:val="18"/>
                <w:u w:val="single"/>
              </w:rPr>
              <w:t>30</w:t>
            </w:r>
            <w:r w:rsidR="00C1510C" w:rsidRPr="004E0799">
              <w:rPr>
                <w:sz w:val="18"/>
                <w:szCs w:val="18"/>
              </w:rPr>
              <w:t xml:space="preserve">percent of the Contract Price shall be paid on the </w:t>
            </w:r>
            <w:r w:rsidRPr="004E0799">
              <w:rPr>
                <w:rFonts w:hint="eastAsia"/>
                <w:sz w:val="18"/>
                <w:szCs w:val="18"/>
              </w:rPr>
              <w:t>date of contract signed by both Parties</w:t>
            </w:r>
            <w:r w:rsidR="00C1510C" w:rsidRPr="004E0799">
              <w:rPr>
                <w:sz w:val="18"/>
                <w:szCs w:val="18"/>
              </w:rPr>
              <w:t>.</w:t>
            </w:r>
          </w:p>
          <w:p w:rsidR="004E0799" w:rsidRPr="004E0799" w:rsidRDefault="004E0799" w:rsidP="004E0799">
            <w:pPr>
              <w:tabs>
                <w:tab w:val="left" w:pos="402"/>
              </w:tabs>
              <w:spacing w:line="220" w:lineRule="exact"/>
              <w:ind w:left="170"/>
              <w:rPr>
                <w:sz w:val="18"/>
                <w:szCs w:val="18"/>
              </w:rPr>
            </w:pPr>
          </w:p>
          <w:p w:rsidR="00C1510C" w:rsidRDefault="00777D9E" w:rsidP="000E03D0">
            <w:pPr>
              <w:tabs>
                <w:tab w:val="left" w:pos="660"/>
              </w:tabs>
              <w:spacing w:line="220" w:lineRule="exact"/>
              <w:ind w:left="170"/>
              <w:rPr>
                <w:sz w:val="18"/>
                <w:szCs w:val="18"/>
              </w:rPr>
            </w:pPr>
            <w:r>
              <w:rPr>
                <w:rFonts w:hint="eastAsia"/>
                <w:sz w:val="18"/>
                <w:szCs w:val="18"/>
              </w:rPr>
              <w:t>(b)</w:t>
            </w:r>
            <w:r>
              <w:rPr>
                <w:rFonts w:hint="eastAsia"/>
                <w:sz w:val="18"/>
                <w:szCs w:val="18"/>
                <w:u w:val="single"/>
              </w:rPr>
              <w:t>50</w:t>
            </w:r>
            <w:r w:rsidR="00C1510C" w:rsidRPr="00327992">
              <w:rPr>
                <w:sz w:val="18"/>
                <w:szCs w:val="18"/>
                <w:u w:val="single"/>
              </w:rPr>
              <w:t xml:space="preserve"> </w:t>
            </w:r>
            <w:r w:rsidR="00C1510C" w:rsidRPr="00327992">
              <w:rPr>
                <w:sz w:val="18"/>
                <w:szCs w:val="18"/>
              </w:rPr>
              <w:t>percent of the lump-sum amount shall be paid upon</w:t>
            </w:r>
            <w:r>
              <w:rPr>
                <w:rFonts w:hint="eastAsia"/>
                <w:sz w:val="18"/>
                <w:szCs w:val="18"/>
              </w:rPr>
              <w:t xml:space="preserve"> the completion of activities from 1 to 8, as stipulated by the </w:t>
            </w:r>
            <w:proofErr w:type="spellStart"/>
            <w:r>
              <w:rPr>
                <w:rFonts w:hint="eastAsia"/>
                <w:sz w:val="18"/>
                <w:szCs w:val="18"/>
              </w:rPr>
              <w:t>ToR</w:t>
            </w:r>
            <w:proofErr w:type="spellEnd"/>
            <w:r>
              <w:rPr>
                <w:rFonts w:hint="eastAsia"/>
                <w:sz w:val="18"/>
                <w:szCs w:val="18"/>
              </w:rPr>
              <w:t xml:space="preserve">, </w:t>
            </w:r>
            <w:r w:rsidR="004E0799">
              <w:rPr>
                <w:rFonts w:hint="eastAsia"/>
                <w:sz w:val="18"/>
                <w:szCs w:val="18"/>
              </w:rPr>
              <w:t xml:space="preserve">including the development of a training package comprised of proper training tools and </w:t>
            </w:r>
            <w:r w:rsidR="004E0799">
              <w:rPr>
                <w:sz w:val="18"/>
                <w:szCs w:val="18"/>
              </w:rPr>
              <w:t>courseware</w:t>
            </w:r>
            <w:r w:rsidR="004E0799">
              <w:rPr>
                <w:rFonts w:hint="eastAsia"/>
                <w:sz w:val="18"/>
                <w:szCs w:val="18"/>
              </w:rPr>
              <w:t>, n</w:t>
            </w:r>
            <w:r w:rsidR="004E0799" w:rsidRPr="004E0799">
              <w:rPr>
                <w:sz w:val="18"/>
                <w:szCs w:val="18"/>
              </w:rPr>
              <w:t xml:space="preserve">o less than 300 SMEs receive trainings to meet the objective set out </w:t>
            </w:r>
            <w:r w:rsidR="004E0799">
              <w:rPr>
                <w:sz w:val="18"/>
                <w:szCs w:val="18"/>
              </w:rPr>
              <w:t xml:space="preserve">by the Annual Training </w:t>
            </w:r>
            <w:proofErr w:type="spellStart"/>
            <w:r w:rsidR="004E0799">
              <w:rPr>
                <w:sz w:val="18"/>
                <w:szCs w:val="18"/>
              </w:rPr>
              <w:t>Workplan</w:t>
            </w:r>
            <w:proofErr w:type="spellEnd"/>
            <w:r w:rsidR="004E0799">
              <w:rPr>
                <w:rFonts w:hint="eastAsia"/>
                <w:sz w:val="18"/>
                <w:szCs w:val="18"/>
              </w:rPr>
              <w:t xml:space="preserve">, and also </w:t>
            </w:r>
            <w:r>
              <w:rPr>
                <w:rFonts w:hint="eastAsia"/>
                <w:sz w:val="18"/>
                <w:szCs w:val="18"/>
              </w:rPr>
              <w:t xml:space="preserve">with </w:t>
            </w:r>
            <w:r w:rsidR="00C1510C" w:rsidRPr="00327992">
              <w:rPr>
                <w:sz w:val="18"/>
                <w:szCs w:val="18"/>
              </w:rPr>
              <w:t>submission of</w:t>
            </w:r>
            <w:r>
              <w:rPr>
                <w:rFonts w:hint="eastAsia"/>
                <w:sz w:val="18"/>
                <w:szCs w:val="18"/>
                <w:u w:val="single"/>
              </w:rPr>
              <w:t xml:space="preserve"> </w:t>
            </w:r>
            <w:r w:rsidRPr="00777D9E">
              <w:rPr>
                <w:rFonts w:hint="eastAsia"/>
                <w:sz w:val="18"/>
                <w:szCs w:val="18"/>
              </w:rPr>
              <w:t>the following:</w:t>
            </w:r>
          </w:p>
          <w:p w:rsidR="004E0799" w:rsidRDefault="004E0799" w:rsidP="004E0799">
            <w:pPr>
              <w:tabs>
                <w:tab w:val="left" w:pos="660"/>
              </w:tabs>
              <w:spacing w:line="220" w:lineRule="exact"/>
              <w:ind w:left="170"/>
              <w:rPr>
                <w:sz w:val="18"/>
                <w:szCs w:val="18"/>
              </w:rPr>
            </w:pPr>
            <w:r w:rsidRPr="004E0799">
              <w:rPr>
                <w:rFonts w:hint="eastAsia"/>
                <w:sz w:val="18"/>
                <w:szCs w:val="18"/>
              </w:rPr>
              <w:t>“</w:t>
            </w:r>
            <w:r w:rsidRPr="004E0799">
              <w:rPr>
                <w:rFonts w:hint="eastAsia"/>
                <w:sz w:val="18"/>
                <w:szCs w:val="18"/>
              </w:rPr>
              <w:t xml:space="preserve">Annual Training </w:t>
            </w:r>
            <w:proofErr w:type="spellStart"/>
            <w:r w:rsidRPr="004E0799">
              <w:rPr>
                <w:rFonts w:hint="eastAsia"/>
                <w:sz w:val="18"/>
                <w:szCs w:val="18"/>
              </w:rPr>
              <w:t>Programme</w:t>
            </w:r>
            <w:proofErr w:type="spellEnd"/>
            <w:r>
              <w:rPr>
                <w:rFonts w:hint="eastAsia"/>
                <w:sz w:val="18"/>
                <w:szCs w:val="18"/>
              </w:rPr>
              <w:t>”</w:t>
            </w:r>
            <w:r>
              <w:rPr>
                <w:rFonts w:hint="eastAsia"/>
                <w:sz w:val="18"/>
                <w:szCs w:val="18"/>
              </w:rPr>
              <w:t xml:space="preserve">, </w:t>
            </w:r>
            <w:r>
              <w:rPr>
                <w:sz w:val="18"/>
                <w:szCs w:val="18"/>
              </w:rPr>
              <w:t>“</w:t>
            </w:r>
            <w:r w:rsidRPr="004E0799">
              <w:rPr>
                <w:rFonts w:hint="eastAsia"/>
                <w:sz w:val="18"/>
                <w:szCs w:val="18"/>
              </w:rPr>
              <w:t>Questionnaire on SMEs</w:t>
            </w:r>
            <w:r w:rsidRPr="004E0799">
              <w:rPr>
                <w:rFonts w:hint="eastAsia"/>
                <w:sz w:val="18"/>
                <w:szCs w:val="18"/>
              </w:rPr>
              <w:t>’</w:t>
            </w:r>
            <w:r w:rsidRPr="004E0799">
              <w:rPr>
                <w:rFonts w:hint="eastAsia"/>
                <w:sz w:val="18"/>
                <w:szCs w:val="18"/>
              </w:rPr>
              <w:t xml:space="preserve"> Awareness of Biodiversity Adapting to Climate Change</w:t>
            </w:r>
            <w:r>
              <w:rPr>
                <w:rFonts w:hint="eastAsia"/>
                <w:sz w:val="18"/>
                <w:szCs w:val="18"/>
              </w:rPr>
              <w:t>”</w:t>
            </w:r>
            <w:r>
              <w:rPr>
                <w:rFonts w:hint="eastAsia"/>
                <w:sz w:val="18"/>
                <w:szCs w:val="18"/>
              </w:rPr>
              <w:t>,</w:t>
            </w:r>
            <w:r>
              <w:rPr>
                <w:sz w:val="18"/>
                <w:szCs w:val="18"/>
              </w:rPr>
              <w:t xml:space="preserve"> “</w:t>
            </w:r>
            <w:r w:rsidRPr="004E0799">
              <w:rPr>
                <w:sz w:val="18"/>
                <w:szCs w:val="18"/>
              </w:rPr>
              <w:t>Study Report on SMEs’ Awareness of Biodiversity Adapting to Climate Change”</w:t>
            </w:r>
            <w:r>
              <w:rPr>
                <w:rFonts w:hint="eastAsia"/>
                <w:sz w:val="18"/>
                <w:szCs w:val="18"/>
              </w:rPr>
              <w:t xml:space="preserve">, </w:t>
            </w:r>
            <w:r>
              <w:rPr>
                <w:sz w:val="18"/>
                <w:szCs w:val="18"/>
              </w:rPr>
              <w:t>“</w:t>
            </w:r>
            <w:r w:rsidRPr="004E0799">
              <w:rPr>
                <w:sz w:val="18"/>
                <w:szCs w:val="18"/>
              </w:rPr>
              <w:t>Study Report on Integrating Biodiversity into a Specialized Promotion Mechanism of National SME Service System”</w:t>
            </w:r>
            <w:r>
              <w:rPr>
                <w:sz w:val="18"/>
                <w:szCs w:val="18"/>
              </w:rPr>
              <w:t>,</w:t>
            </w:r>
            <w:r>
              <w:rPr>
                <w:rFonts w:hint="eastAsia"/>
                <w:sz w:val="18"/>
                <w:szCs w:val="18"/>
              </w:rPr>
              <w:t xml:space="preserve"> </w:t>
            </w:r>
            <w:r>
              <w:rPr>
                <w:sz w:val="18"/>
                <w:szCs w:val="18"/>
              </w:rPr>
              <w:t>“</w:t>
            </w:r>
            <w:r w:rsidRPr="004E0799">
              <w:rPr>
                <w:sz w:val="18"/>
                <w:szCs w:val="18"/>
              </w:rPr>
              <w:t>Compilation of Good Practices of</w:t>
            </w:r>
            <w:r>
              <w:rPr>
                <w:sz w:val="18"/>
                <w:szCs w:val="18"/>
              </w:rPr>
              <w:t xml:space="preserve"> SMEs Engaging in Biodiversity”</w:t>
            </w:r>
            <w:r>
              <w:rPr>
                <w:rFonts w:hint="eastAsia"/>
                <w:sz w:val="18"/>
                <w:szCs w:val="18"/>
              </w:rPr>
              <w:t>.</w:t>
            </w:r>
          </w:p>
          <w:p w:rsidR="004E0799" w:rsidRDefault="004E0799" w:rsidP="004E0799">
            <w:pPr>
              <w:tabs>
                <w:tab w:val="left" w:pos="660"/>
              </w:tabs>
              <w:spacing w:line="220" w:lineRule="exact"/>
              <w:ind w:left="170"/>
              <w:rPr>
                <w:sz w:val="18"/>
                <w:szCs w:val="18"/>
              </w:rPr>
            </w:pPr>
            <w:r>
              <w:rPr>
                <w:rFonts w:hint="eastAsia"/>
                <w:sz w:val="18"/>
                <w:szCs w:val="18"/>
              </w:rPr>
              <w:t>50% of contract price will be made after the deliverables are reviewed and accepted by FECO.</w:t>
            </w:r>
          </w:p>
          <w:p w:rsidR="004E0799" w:rsidRPr="004E0799" w:rsidRDefault="004E0799" w:rsidP="004E0799">
            <w:pPr>
              <w:tabs>
                <w:tab w:val="left" w:pos="660"/>
              </w:tabs>
              <w:spacing w:line="220" w:lineRule="exact"/>
              <w:rPr>
                <w:sz w:val="18"/>
                <w:szCs w:val="18"/>
              </w:rPr>
            </w:pPr>
          </w:p>
          <w:p w:rsidR="00C1510C" w:rsidRPr="00327992" w:rsidRDefault="004E0799" w:rsidP="00524B23">
            <w:pPr>
              <w:spacing w:line="220" w:lineRule="exact"/>
              <w:ind w:left="170"/>
              <w:rPr>
                <w:sz w:val="18"/>
                <w:szCs w:val="18"/>
              </w:rPr>
            </w:pPr>
            <w:r>
              <w:rPr>
                <w:sz w:val="18"/>
                <w:szCs w:val="18"/>
              </w:rPr>
              <w:t>(</w:t>
            </w:r>
            <w:r>
              <w:rPr>
                <w:rFonts w:hint="eastAsia"/>
                <w:sz w:val="18"/>
                <w:szCs w:val="18"/>
              </w:rPr>
              <w:t>c</w:t>
            </w:r>
            <w:proofErr w:type="gramStart"/>
            <w:r w:rsidR="00C1510C" w:rsidRPr="00327992">
              <w:rPr>
                <w:sz w:val="18"/>
                <w:szCs w:val="18"/>
              </w:rPr>
              <w:t>)</w:t>
            </w:r>
            <w:r w:rsidR="00524B23">
              <w:rPr>
                <w:rFonts w:hint="eastAsia"/>
                <w:sz w:val="18"/>
                <w:szCs w:val="18"/>
              </w:rPr>
              <w:t>the</w:t>
            </w:r>
            <w:proofErr w:type="gramEnd"/>
            <w:r w:rsidR="00524B23">
              <w:rPr>
                <w:rFonts w:hint="eastAsia"/>
                <w:sz w:val="18"/>
                <w:szCs w:val="18"/>
              </w:rPr>
              <w:t xml:space="preserve"> rem</w:t>
            </w:r>
            <w:r w:rsidR="00A75EC9">
              <w:rPr>
                <w:rFonts w:hint="eastAsia"/>
                <w:sz w:val="18"/>
                <w:szCs w:val="18"/>
              </w:rPr>
              <w:t>aining</w:t>
            </w:r>
            <w:r w:rsidR="00164B51">
              <w:rPr>
                <w:rFonts w:hint="eastAsia"/>
                <w:sz w:val="18"/>
                <w:szCs w:val="18"/>
              </w:rPr>
              <w:t xml:space="preserve"> (20%)</w:t>
            </w:r>
            <w:r w:rsidR="00A75EC9">
              <w:rPr>
                <w:rFonts w:hint="eastAsia"/>
                <w:sz w:val="18"/>
                <w:szCs w:val="18"/>
              </w:rPr>
              <w:t xml:space="preserve"> of contract price will b</w:t>
            </w:r>
            <w:r w:rsidR="00524B23">
              <w:rPr>
                <w:rFonts w:hint="eastAsia"/>
                <w:sz w:val="18"/>
                <w:szCs w:val="18"/>
              </w:rPr>
              <w:t xml:space="preserve">e made after all activities are carried out and all deliverables set forth by the </w:t>
            </w:r>
            <w:proofErr w:type="spellStart"/>
            <w:r w:rsidR="00524B23">
              <w:rPr>
                <w:rFonts w:hint="eastAsia"/>
                <w:sz w:val="18"/>
                <w:szCs w:val="18"/>
              </w:rPr>
              <w:t>ToR</w:t>
            </w:r>
            <w:proofErr w:type="spellEnd"/>
            <w:r w:rsidR="00524B23">
              <w:rPr>
                <w:rFonts w:hint="eastAsia"/>
                <w:sz w:val="18"/>
                <w:szCs w:val="18"/>
              </w:rPr>
              <w:t xml:space="preserve"> are delivered, reviewed and accepted by the FECO.</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numPr>
                <w:ilvl w:val="12"/>
                <w:numId w:val="0"/>
              </w:numPr>
              <w:spacing w:line="220" w:lineRule="exact"/>
              <w:jc w:val="center"/>
              <w:rPr>
                <w:b/>
                <w:sz w:val="18"/>
                <w:szCs w:val="18"/>
              </w:rPr>
            </w:pPr>
            <w:r w:rsidRPr="00327992">
              <w:rPr>
                <w:b/>
                <w:sz w:val="18"/>
                <w:szCs w:val="18"/>
              </w:rPr>
              <w:t>7.1</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2F4475">
            <w:pPr>
              <w:numPr>
                <w:ilvl w:val="12"/>
                <w:numId w:val="0"/>
              </w:numPr>
              <w:spacing w:line="220" w:lineRule="exact"/>
              <w:ind w:right="-72"/>
              <w:rPr>
                <w:sz w:val="18"/>
                <w:szCs w:val="18"/>
              </w:rPr>
            </w:pPr>
            <w:r w:rsidRPr="00327992">
              <w:rPr>
                <w:sz w:val="18"/>
                <w:szCs w:val="18"/>
              </w:rPr>
              <w:t xml:space="preserve">The standard of the breach of contract damages: </w:t>
            </w:r>
            <w:r w:rsidR="00130C85">
              <w:rPr>
                <w:sz w:val="18"/>
                <w:szCs w:val="18"/>
                <w:u w:val="single"/>
              </w:rPr>
              <w:t>0.04</w:t>
            </w:r>
            <w:r w:rsidR="00130C85" w:rsidRPr="00327992">
              <w:rPr>
                <w:sz w:val="18"/>
                <w:szCs w:val="18"/>
                <w:u w:val="single"/>
              </w:rPr>
              <w:t xml:space="preserve"> %</w:t>
            </w:r>
            <w:r w:rsidRPr="00327992">
              <w:rPr>
                <w:sz w:val="18"/>
                <w:szCs w:val="18"/>
              </w:rPr>
              <w:t xml:space="preserve"> of the total contract amount per day.</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numPr>
                <w:ilvl w:val="12"/>
                <w:numId w:val="0"/>
              </w:numPr>
              <w:spacing w:line="220" w:lineRule="exact"/>
              <w:jc w:val="center"/>
              <w:rPr>
                <w:b/>
                <w:sz w:val="18"/>
                <w:szCs w:val="18"/>
              </w:rPr>
            </w:pPr>
            <w:r w:rsidRPr="00327992">
              <w:rPr>
                <w:b/>
                <w:sz w:val="18"/>
                <w:szCs w:val="18"/>
              </w:rPr>
              <w:t>9.2</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0E03D0">
            <w:pPr>
              <w:numPr>
                <w:ilvl w:val="12"/>
                <w:numId w:val="0"/>
              </w:numPr>
              <w:spacing w:line="220" w:lineRule="exact"/>
              <w:ind w:right="-72"/>
              <w:rPr>
                <w:sz w:val="18"/>
                <w:szCs w:val="18"/>
              </w:rPr>
            </w:pPr>
            <w:r w:rsidRPr="00327992">
              <w:rPr>
                <w:sz w:val="18"/>
                <w:szCs w:val="18"/>
              </w:rPr>
              <w:t>The notification addresses are:</w:t>
            </w:r>
          </w:p>
          <w:p w:rsidR="002F4475" w:rsidRDefault="002F4475" w:rsidP="002F4475">
            <w:pPr>
              <w:numPr>
                <w:ilvl w:val="12"/>
                <w:numId w:val="0"/>
              </w:numPr>
              <w:spacing w:line="220" w:lineRule="exact"/>
              <w:ind w:right="-72"/>
              <w:rPr>
                <w:sz w:val="18"/>
                <w:szCs w:val="18"/>
                <w:u w:val="single"/>
              </w:rPr>
            </w:pPr>
            <w:r>
              <w:rPr>
                <w:sz w:val="18"/>
                <w:szCs w:val="18"/>
              </w:rPr>
              <w:t>For FECO:</w:t>
            </w:r>
            <w:r>
              <w:rPr>
                <w:sz w:val="18"/>
                <w:szCs w:val="18"/>
              </w:rPr>
              <w:tab/>
            </w:r>
            <w:proofErr w:type="spellStart"/>
            <w:r>
              <w:rPr>
                <w:rFonts w:hint="eastAsia"/>
                <w:sz w:val="18"/>
                <w:szCs w:val="18"/>
              </w:rPr>
              <w:t>Houyingfanghutong</w:t>
            </w:r>
            <w:proofErr w:type="spellEnd"/>
            <w:r>
              <w:rPr>
                <w:rFonts w:hint="eastAsia"/>
                <w:sz w:val="18"/>
                <w:szCs w:val="18"/>
              </w:rPr>
              <w:t xml:space="preserve"> No.5, </w:t>
            </w:r>
            <w:proofErr w:type="spellStart"/>
            <w:r>
              <w:rPr>
                <w:rFonts w:hint="eastAsia"/>
                <w:sz w:val="18"/>
                <w:szCs w:val="18"/>
              </w:rPr>
              <w:t>Xicheng</w:t>
            </w:r>
            <w:proofErr w:type="spellEnd"/>
            <w:r>
              <w:rPr>
                <w:rFonts w:hint="eastAsia"/>
                <w:sz w:val="18"/>
                <w:szCs w:val="18"/>
              </w:rPr>
              <w:t xml:space="preserve"> District, Beijing PRC 100035</w:t>
            </w:r>
          </w:p>
          <w:p w:rsidR="00C1510C" w:rsidRPr="00327992" w:rsidRDefault="00C1510C" w:rsidP="002F4475">
            <w:pPr>
              <w:numPr>
                <w:ilvl w:val="12"/>
                <w:numId w:val="0"/>
              </w:numPr>
              <w:spacing w:line="220" w:lineRule="exact"/>
              <w:ind w:right="-72"/>
              <w:rPr>
                <w:sz w:val="18"/>
                <w:szCs w:val="18"/>
              </w:rPr>
            </w:pPr>
            <w:r w:rsidRPr="00327992">
              <w:rPr>
                <w:sz w:val="18"/>
                <w:szCs w:val="18"/>
              </w:rPr>
              <w:t>F</w:t>
            </w:r>
            <w:r w:rsidR="002F4475">
              <w:rPr>
                <w:sz w:val="18"/>
                <w:szCs w:val="18"/>
              </w:rPr>
              <w:t>or the Consultant:</w:t>
            </w:r>
            <w:r w:rsidR="002F4475">
              <w:rPr>
                <w:rFonts w:hint="eastAsia"/>
                <w:sz w:val="18"/>
                <w:szCs w:val="18"/>
              </w:rPr>
              <w:t xml:space="preserve"> Zhao Yang, Tel. 01082268759</w:t>
            </w:r>
          </w:p>
        </w:tc>
      </w:tr>
      <w:tr w:rsidR="00C1510C" w:rsidRPr="00327992" w:rsidTr="000E03D0">
        <w:trPr>
          <w:jc w:val="center"/>
        </w:trPr>
        <w:tc>
          <w:tcPr>
            <w:tcW w:w="1322"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vAlign w:val="center"/>
          </w:tcPr>
          <w:p w:rsidR="00C1510C" w:rsidRPr="00327992" w:rsidRDefault="00C1510C" w:rsidP="000E03D0">
            <w:pPr>
              <w:numPr>
                <w:ilvl w:val="12"/>
                <w:numId w:val="0"/>
              </w:numPr>
              <w:spacing w:line="220" w:lineRule="exact"/>
              <w:jc w:val="center"/>
              <w:rPr>
                <w:b/>
                <w:sz w:val="18"/>
                <w:szCs w:val="18"/>
              </w:rPr>
            </w:pPr>
            <w:r w:rsidRPr="00327992">
              <w:rPr>
                <w:b/>
                <w:sz w:val="18"/>
                <w:szCs w:val="18"/>
              </w:rPr>
              <w:t>10</w:t>
            </w:r>
          </w:p>
        </w:tc>
        <w:tc>
          <w:tcPr>
            <w:tcW w:w="6063" w:type="dxa"/>
            <w:tcBorders>
              <w:top w:val="single" w:sz="4" w:space="0" w:color="auto"/>
              <w:left w:val="single" w:sz="4" w:space="0" w:color="auto"/>
              <w:bottom w:val="single" w:sz="4" w:space="0" w:color="auto"/>
              <w:right w:val="single" w:sz="4" w:space="0" w:color="auto"/>
            </w:tcBorders>
            <w:tcMar>
              <w:top w:w="28" w:type="dxa"/>
              <w:left w:w="70" w:type="dxa"/>
              <w:bottom w:w="28" w:type="dxa"/>
              <w:right w:w="170" w:type="dxa"/>
            </w:tcMar>
          </w:tcPr>
          <w:p w:rsidR="00C1510C" w:rsidRPr="00327992" w:rsidRDefault="00C1510C" w:rsidP="00C777AE">
            <w:pPr>
              <w:numPr>
                <w:ilvl w:val="12"/>
                <w:numId w:val="0"/>
              </w:numPr>
              <w:spacing w:line="220" w:lineRule="exact"/>
              <w:ind w:right="-72"/>
              <w:rPr>
                <w:sz w:val="18"/>
                <w:szCs w:val="18"/>
              </w:rPr>
            </w:pPr>
            <w:r w:rsidRPr="00327992">
              <w:rPr>
                <w:sz w:val="18"/>
                <w:szCs w:val="18"/>
              </w:rPr>
              <w:t xml:space="preserve">This Contract </w:t>
            </w:r>
            <w:proofErr w:type="gramStart"/>
            <w:r w:rsidRPr="00327992">
              <w:rPr>
                <w:sz w:val="18"/>
                <w:szCs w:val="18"/>
              </w:rPr>
              <w:t xml:space="preserve">has </w:t>
            </w:r>
            <w:r w:rsidRPr="00327992">
              <w:rPr>
                <w:sz w:val="18"/>
                <w:szCs w:val="18"/>
                <w:u w:val="single"/>
              </w:rPr>
              <w:t xml:space="preserve"> </w:t>
            </w:r>
            <w:r w:rsidR="00C777AE">
              <w:rPr>
                <w:rFonts w:hint="eastAsia"/>
                <w:sz w:val="18"/>
                <w:szCs w:val="18"/>
                <w:u w:val="single"/>
              </w:rPr>
              <w:t>5</w:t>
            </w:r>
            <w:proofErr w:type="gramEnd"/>
            <w:r w:rsidRPr="00327992">
              <w:rPr>
                <w:sz w:val="18"/>
                <w:szCs w:val="18"/>
                <w:u w:val="single"/>
              </w:rPr>
              <w:t xml:space="preserve">  </w:t>
            </w:r>
            <w:r w:rsidRPr="00327992">
              <w:rPr>
                <w:sz w:val="18"/>
                <w:szCs w:val="18"/>
              </w:rPr>
              <w:t xml:space="preserve">originals; FECO holds </w:t>
            </w:r>
            <w:r w:rsidRPr="00327992">
              <w:rPr>
                <w:iCs/>
                <w:sz w:val="18"/>
                <w:szCs w:val="18"/>
              </w:rPr>
              <w:t>[</w:t>
            </w:r>
            <w:r w:rsidR="00C777AE">
              <w:rPr>
                <w:rFonts w:hint="eastAsia"/>
                <w:iCs/>
                <w:sz w:val="18"/>
                <w:szCs w:val="18"/>
              </w:rPr>
              <w:t>4</w:t>
            </w:r>
            <w:r w:rsidRPr="00327992">
              <w:rPr>
                <w:iCs/>
                <w:sz w:val="18"/>
                <w:szCs w:val="18"/>
              </w:rPr>
              <w:t xml:space="preserve">] </w:t>
            </w:r>
            <w:r w:rsidRPr="00327992">
              <w:rPr>
                <w:sz w:val="18"/>
                <w:szCs w:val="18"/>
              </w:rPr>
              <w:t xml:space="preserve">and the Consultant holds </w:t>
            </w:r>
            <w:r w:rsidRPr="00327992">
              <w:rPr>
                <w:iCs/>
                <w:sz w:val="18"/>
                <w:szCs w:val="18"/>
              </w:rPr>
              <w:t>[</w:t>
            </w:r>
            <w:r w:rsidR="002F4475">
              <w:rPr>
                <w:rFonts w:hint="eastAsia"/>
                <w:iCs/>
                <w:sz w:val="18"/>
                <w:szCs w:val="18"/>
              </w:rPr>
              <w:t>1</w:t>
            </w:r>
            <w:r w:rsidRPr="00327992">
              <w:rPr>
                <w:iCs/>
                <w:sz w:val="18"/>
                <w:szCs w:val="18"/>
              </w:rPr>
              <w:t>]</w:t>
            </w:r>
            <w:r w:rsidRPr="00327992">
              <w:rPr>
                <w:sz w:val="18"/>
                <w:szCs w:val="18"/>
              </w:rPr>
              <w:t xml:space="preserve">. </w:t>
            </w:r>
          </w:p>
        </w:tc>
      </w:tr>
    </w:tbl>
    <w:p w:rsidR="00C1510C" w:rsidRDefault="00C1510C" w:rsidP="00C1510C">
      <w:pPr>
        <w:spacing w:line="40" w:lineRule="exact"/>
        <w:jc w:val="center"/>
        <w:rPr>
          <w:spacing w:val="-3"/>
          <w:u w:val="single"/>
        </w:rPr>
      </w:pPr>
      <w:bookmarkStart w:id="31" w:name="_Toc235951960"/>
    </w:p>
    <w:p w:rsidR="00C1510C" w:rsidRDefault="00C1510C" w:rsidP="00C1510C">
      <w:pPr>
        <w:pStyle w:val="TimesNewRoman"/>
      </w:pPr>
      <w:r>
        <w:rPr>
          <w:spacing w:val="-3"/>
          <w:u w:val="single"/>
        </w:rPr>
        <w:br w:type="page"/>
      </w:r>
      <w:r>
        <w:lastRenderedPageBreak/>
        <w:t>IV</w:t>
      </w:r>
      <w:proofErr w:type="gramStart"/>
      <w:r>
        <w:t>.  Appendices</w:t>
      </w:r>
      <w:bookmarkEnd w:id="31"/>
      <w:proofErr w:type="gramEnd"/>
    </w:p>
    <w:p w:rsidR="00C1510C" w:rsidRDefault="00C1510C" w:rsidP="00C1510C">
      <w:pPr>
        <w:pStyle w:val="222180"/>
        <w:jc w:val="center"/>
      </w:pPr>
      <w:bookmarkStart w:id="32" w:name="_Toc235951961"/>
      <w:r>
        <w:t xml:space="preserve">Appendix </w:t>
      </w:r>
      <w:proofErr w:type="gramStart"/>
      <w:r>
        <w:t>A</w:t>
      </w:r>
      <w:proofErr w:type="gramEnd"/>
      <w:r>
        <w:t xml:space="preserve"> – Description of Services</w:t>
      </w:r>
      <w:bookmarkEnd w:id="32"/>
    </w:p>
    <w:p w:rsidR="00C1510C" w:rsidRDefault="00C1510C" w:rsidP="00C1510C">
      <w:pPr>
        <w:pStyle w:val="22218"/>
        <w:spacing w:after="156"/>
      </w:pPr>
      <w:r>
        <w:rPr>
          <w:b/>
          <w:bCs/>
        </w:rPr>
        <w:t>Note:</w:t>
      </w:r>
      <w:r>
        <w:t xml:space="preserve">  Give detailed descriptions of the Services to be provided, dates for completion of various tasks, place of performance for different tasks, specific tasks to be approved by Client, etc.</w:t>
      </w:r>
    </w:p>
    <w:p w:rsidR="00C1510C" w:rsidRDefault="00C1510C" w:rsidP="00C1510C">
      <w:pPr>
        <w:pStyle w:val="A2-Heading2"/>
        <w:spacing w:beforeLines="100" w:before="312" w:afterLines="50" w:after="156"/>
        <w:outlineLvl w:val="9"/>
      </w:pPr>
      <w:bookmarkStart w:id="33" w:name="_Toc235951962"/>
      <w:r>
        <w:t>Appendix B - Reporting Requirements</w:t>
      </w:r>
      <w:bookmarkEnd w:id="33"/>
    </w:p>
    <w:p w:rsidR="00C1510C" w:rsidRDefault="00C1510C" w:rsidP="00C1510C">
      <w:pPr>
        <w:pStyle w:val="22218"/>
        <w:spacing w:after="156"/>
      </w:pPr>
      <w:r>
        <w:rPr>
          <w:b/>
          <w:bCs/>
        </w:rPr>
        <w:t>Note:</w:t>
      </w:r>
      <w:r>
        <w:t xml:space="preserve">  List format, frequency, and contents of reports; persons to receive them; dates of submission; etc.  </w:t>
      </w:r>
    </w:p>
    <w:p w:rsidR="00C1510C" w:rsidRDefault="00C1510C" w:rsidP="00C1510C">
      <w:pPr>
        <w:pStyle w:val="A2-Heading2"/>
        <w:spacing w:beforeLines="100" w:before="312" w:afterLines="50" w:after="156"/>
        <w:outlineLvl w:val="9"/>
      </w:pPr>
      <w:bookmarkStart w:id="34" w:name="_Toc235951963"/>
      <w:r>
        <w:t>Appendix C - Key Personnel and Sub-Consultants</w:t>
      </w:r>
      <w:bookmarkEnd w:id="34"/>
    </w:p>
    <w:p w:rsidR="00C1510C" w:rsidRDefault="00C1510C" w:rsidP="00C1510C">
      <w:pPr>
        <w:pStyle w:val="22218"/>
        <w:spacing w:after="156"/>
      </w:pPr>
      <w:r>
        <w:rPr>
          <w:b/>
          <w:bCs/>
        </w:rPr>
        <w:t>Note:</w:t>
      </w:r>
      <w:r>
        <w:t xml:space="preserve">  List under:</w:t>
      </w:r>
    </w:p>
    <w:p w:rsidR="00C1510C" w:rsidRDefault="00C1510C" w:rsidP="00C1510C">
      <w:pPr>
        <w:pStyle w:val="22218"/>
        <w:spacing w:after="156"/>
      </w:pPr>
      <w:r>
        <w:t>C-1</w:t>
      </w:r>
      <w:r>
        <w:tab/>
        <w:t>Titles [and names, if already available], detailed job descriptions and minimum qualifications of Key Foreign Personnel to be assigned to work in the Government’s country, and estimated staff-months for each.</w:t>
      </w:r>
    </w:p>
    <w:p w:rsidR="00C1510C" w:rsidRDefault="00C1510C" w:rsidP="00C1510C">
      <w:pPr>
        <w:pStyle w:val="22218"/>
        <w:spacing w:after="156"/>
      </w:pPr>
      <w:proofErr w:type="gramStart"/>
      <w:r>
        <w:t>C-2</w:t>
      </w:r>
      <w:r>
        <w:tab/>
        <w:t>Same as C-1 for Key Foreign Personnel to be assigned to work outside the Government’s country.</w:t>
      </w:r>
      <w:proofErr w:type="gramEnd"/>
    </w:p>
    <w:p w:rsidR="00C1510C" w:rsidRDefault="00C1510C" w:rsidP="00C1510C">
      <w:pPr>
        <w:pStyle w:val="22218"/>
        <w:spacing w:after="156"/>
      </w:pPr>
      <w:proofErr w:type="gramStart"/>
      <w:r>
        <w:t>C-3</w:t>
      </w:r>
      <w:r>
        <w:tab/>
        <w:t>List of approved Sub-Consultants (if already available); same information with respect to their Personnel as in C-1 or C-2.</w:t>
      </w:r>
      <w:proofErr w:type="gramEnd"/>
    </w:p>
    <w:p w:rsidR="00C1510C" w:rsidRDefault="00C1510C" w:rsidP="00C1510C">
      <w:pPr>
        <w:pStyle w:val="22218"/>
        <w:spacing w:after="156"/>
      </w:pPr>
      <w:proofErr w:type="gramStart"/>
      <w:r>
        <w:t>C-4</w:t>
      </w:r>
      <w:r>
        <w:tab/>
        <w:t>Same information as C-1 for Key local Personnel.</w:t>
      </w:r>
      <w:proofErr w:type="gramEnd"/>
    </w:p>
    <w:p w:rsidR="00C1510C" w:rsidRDefault="00C1510C" w:rsidP="00C1510C">
      <w:pPr>
        <w:pStyle w:val="A2-Heading2"/>
        <w:spacing w:beforeLines="100" w:before="312" w:afterLines="50" w:after="156"/>
        <w:outlineLvl w:val="9"/>
      </w:pPr>
      <w:bookmarkStart w:id="35" w:name="_Toc69531227"/>
      <w:bookmarkStart w:id="36" w:name="_Toc351343753"/>
      <w:r>
        <w:t>Appendix D - Form of Advance Payments Guarantee</w:t>
      </w:r>
      <w:bookmarkEnd w:id="35"/>
    </w:p>
    <w:p w:rsidR="00C1510C" w:rsidRDefault="00C1510C" w:rsidP="00C1510C">
      <w:pPr>
        <w:pStyle w:val="22218"/>
        <w:spacing w:after="156"/>
      </w:pPr>
      <w:r>
        <w:rPr>
          <w:b/>
        </w:rPr>
        <w:t>Note</w:t>
      </w:r>
      <w:r>
        <w:t xml:space="preserve">:  See Clause GC 6.4(a) and Clause SC 6.4(a).  </w:t>
      </w:r>
    </w:p>
    <w:p w:rsidR="00C1510C" w:rsidRDefault="00C1510C" w:rsidP="00C1510C">
      <w:pPr>
        <w:pStyle w:val="28"/>
      </w:pPr>
      <w:r>
        <w:rPr>
          <w:spacing w:val="-3"/>
        </w:rPr>
        <w:br w:type="page"/>
      </w:r>
      <w:r>
        <w:lastRenderedPageBreak/>
        <w:t xml:space="preserve">Bank Guarantee for Advance Payment </w:t>
      </w:r>
    </w:p>
    <w:p w:rsidR="00C1510C" w:rsidRDefault="00C1510C" w:rsidP="00C1510C">
      <w:pPr>
        <w:jc w:val="center"/>
      </w:pPr>
    </w:p>
    <w:p w:rsidR="00C1510C" w:rsidRDefault="00C1510C" w:rsidP="00C1510C">
      <w:pPr>
        <w:pStyle w:val="22218"/>
        <w:spacing w:after="156"/>
      </w:pPr>
      <w:r>
        <w:t>________________________ [Bank’s Name, and Address of Issuing Branch or Office]</w:t>
      </w:r>
    </w:p>
    <w:p w:rsidR="00C1510C" w:rsidRPr="00CB4A39" w:rsidRDefault="00C1510C" w:rsidP="00C1510C">
      <w:pPr>
        <w:pStyle w:val="22218"/>
        <w:spacing w:after="156"/>
        <w:rPr>
          <w:iCs/>
        </w:rPr>
      </w:pPr>
      <w:r>
        <w:rPr>
          <w:b/>
          <w:bCs/>
        </w:rPr>
        <w:t>Beneficiary:</w:t>
      </w:r>
      <w:r>
        <w:t xml:space="preserve"> Foreign Economic Cooperation Office, Ministry of Environmental </w:t>
      </w:r>
      <w:r w:rsidRPr="00CB4A39">
        <w:t xml:space="preserve">Protection _________________ </w:t>
      </w:r>
      <w:proofErr w:type="gramStart"/>
      <w:r w:rsidRPr="00CB4A39">
        <w:rPr>
          <w:iCs/>
        </w:rPr>
        <w:t>[ Address</w:t>
      </w:r>
      <w:proofErr w:type="gramEnd"/>
      <w:r w:rsidRPr="00CB4A39">
        <w:rPr>
          <w:iCs/>
        </w:rPr>
        <w:t xml:space="preserve"> of FECO]</w:t>
      </w:r>
    </w:p>
    <w:p w:rsidR="00C1510C" w:rsidRDefault="00C1510C" w:rsidP="00C1510C">
      <w:pPr>
        <w:pStyle w:val="22218"/>
        <w:spacing w:after="156"/>
      </w:pPr>
      <w:r>
        <w:rPr>
          <w:b/>
          <w:bCs/>
        </w:rPr>
        <w:t>Date:</w:t>
      </w:r>
      <w:r>
        <w:t xml:space="preserve"> __________________</w:t>
      </w:r>
    </w:p>
    <w:p w:rsidR="00C1510C" w:rsidRDefault="00C1510C" w:rsidP="00C1510C">
      <w:pPr>
        <w:pStyle w:val="22218"/>
        <w:spacing w:after="156"/>
      </w:pPr>
      <w:r w:rsidRPr="001C0133">
        <w:rPr>
          <w:b/>
        </w:rPr>
        <w:t xml:space="preserve">ADVANCE PAYMENT GUARANTEE No.: </w:t>
      </w:r>
      <w:r>
        <w:t xml:space="preserve"> _________________</w:t>
      </w:r>
    </w:p>
    <w:p w:rsidR="00C1510C" w:rsidRPr="001C0133" w:rsidRDefault="00C1510C" w:rsidP="00C1510C">
      <w:pPr>
        <w:pStyle w:val="22218"/>
        <w:spacing w:after="156"/>
      </w:pPr>
      <w:r w:rsidRPr="001C0133">
        <w:t xml:space="preserve">We have been informed that </w:t>
      </w:r>
      <w:r w:rsidRPr="001C0133">
        <w:rPr>
          <w:iCs/>
        </w:rPr>
        <w:t>[name of Consulting Firm]</w:t>
      </w:r>
      <w:r w:rsidRPr="001C0133">
        <w:t xml:space="preserve"> (hereinafter called "the Consultants") has entered into Contract No. </w:t>
      </w:r>
      <w:r w:rsidRPr="001C0133">
        <w:rPr>
          <w:iCs/>
        </w:rPr>
        <w:t>[</w:t>
      </w:r>
      <w:proofErr w:type="gramStart"/>
      <w:r w:rsidRPr="001C0133">
        <w:rPr>
          <w:iCs/>
        </w:rPr>
        <w:t>reference</w:t>
      </w:r>
      <w:proofErr w:type="gramEnd"/>
      <w:r w:rsidRPr="001C0133">
        <w:rPr>
          <w:iCs/>
        </w:rPr>
        <w:t xml:space="preserve"> number of the contract] </w:t>
      </w:r>
      <w:r w:rsidRPr="001C0133">
        <w:t xml:space="preserve">dated </w:t>
      </w:r>
      <w:r w:rsidRPr="001C0133">
        <w:rPr>
          <w:iCs/>
        </w:rPr>
        <w:t xml:space="preserve">[insert date] </w:t>
      </w:r>
      <w:r w:rsidRPr="001C0133">
        <w:t xml:space="preserve">with you, for the provision of </w:t>
      </w:r>
      <w:r w:rsidRPr="001C0133">
        <w:rPr>
          <w:iCs/>
        </w:rPr>
        <w:t>[brief description of Services]</w:t>
      </w:r>
      <w:r w:rsidRPr="001C0133">
        <w:t xml:space="preserve"> (hereinafter called "the Contract"). </w:t>
      </w:r>
    </w:p>
    <w:p w:rsidR="00C1510C" w:rsidRPr="001C0133" w:rsidRDefault="00C1510C" w:rsidP="00C1510C">
      <w:pPr>
        <w:pStyle w:val="22218"/>
        <w:spacing w:after="156"/>
      </w:pPr>
      <w:r w:rsidRPr="001C0133">
        <w:t xml:space="preserve">Furthermore, we understand that, according to the conditions of the Contract, an advance payment in the sum of </w:t>
      </w:r>
      <w:r w:rsidRPr="001C0133">
        <w:rPr>
          <w:iCs/>
        </w:rPr>
        <w:t xml:space="preserve">[amount in figures] </w:t>
      </w:r>
      <w:r w:rsidRPr="001C0133">
        <w:t>(</w:t>
      </w:r>
      <w:r w:rsidRPr="001C0133">
        <w:rPr>
          <w:iCs/>
        </w:rPr>
        <w:t>[amount in words]</w:t>
      </w:r>
      <w:r w:rsidRPr="001C0133">
        <w:t>) is to be made against an advance payment guarantee.</w:t>
      </w:r>
    </w:p>
    <w:p w:rsidR="00C1510C" w:rsidRPr="001C0133" w:rsidRDefault="00C1510C" w:rsidP="00C1510C">
      <w:pPr>
        <w:pStyle w:val="22218"/>
        <w:spacing w:after="156"/>
      </w:pPr>
      <w:r w:rsidRPr="001C0133">
        <w:t xml:space="preserve">At the request of the Consultants, we </w:t>
      </w:r>
      <w:r w:rsidRPr="001C0133">
        <w:rPr>
          <w:iCs/>
        </w:rPr>
        <w:t>[name of Bank]</w:t>
      </w:r>
      <w:r w:rsidRPr="001C0133">
        <w:t xml:space="preserve"> hereby irrevocably undertake to pay you any sum or sums not exceeding in total an amount of </w:t>
      </w:r>
      <w:r w:rsidRPr="001C0133">
        <w:rPr>
          <w:iCs/>
        </w:rPr>
        <w:t xml:space="preserve">[amount in figures] </w:t>
      </w:r>
      <w:r w:rsidRPr="001C0133">
        <w:t>(</w:t>
      </w:r>
      <w:r w:rsidRPr="001C0133">
        <w:rPr>
          <w:iCs/>
        </w:rPr>
        <w:t>[amount in words]</w:t>
      </w:r>
      <w:r w:rsidRPr="001C0133">
        <w:t>)</w:t>
      </w:r>
      <w:r w:rsidRPr="001C0133">
        <w:rPr>
          <w:rStyle w:val="a3"/>
          <w:rFonts w:cs="Times New Roman"/>
        </w:rPr>
        <w:footnoteReference w:customMarkFollows="1" w:id="1"/>
        <w:t>1</w:t>
      </w:r>
      <w:r w:rsidRPr="001C0133">
        <w:t xml:space="preserve"> upon receipt by us of your first demand in writing accompanied by a written statement stating that the Consultants are in breach of their obligation under the Contract. </w:t>
      </w:r>
    </w:p>
    <w:p w:rsidR="00C1510C" w:rsidRPr="001C0133" w:rsidRDefault="00C1510C" w:rsidP="00C1510C">
      <w:pPr>
        <w:pStyle w:val="22218"/>
        <w:spacing w:after="156"/>
      </w:pPr>
      <w:r w:rsidRPr="001C0133">
        <w:t xml:space="preserve">This guarantee shall remain valid and in full effect form the date of the advance payment received by the Consultant under the Contract until </w:t>
      </w:r>
      <w:proofErr w:type="gramStart"/>
      <w:r w:rsidRPr="001C0133">
        <w:t>[ date</w:t>
      </w:r>
      <w:proofErr w:type="gramEnd"/>
      <w:r w:rsidRPr="001C0133">
        <w:t xml:space="preserve"> ].</w:t>
      </w:r>
    </w:p>
    <w:p w:rsidR="00C1510C" w:rsidRDefault="00C1510C" w:rsidP="00C1510C">
      <w:r>
        <w:rPr>
          <w:szCs w:val="20"/>
        </w:rPr>
        <w:t>_____________________</w:t>
      </w:r>
    </w:p>
    <w:p w:rsidR="00C1510C" w:rsidRPr="001C0133" w:rsidRDefault="00C1510C" w:rsidP="00C1510C">
      <w:pPr>
        <w:ind w:firstLine="540"/>
        <w:rPr>
          <w:iCs/>
          <w:szCs w:val="20"/>
        </w:rPr>
      </w:pPr>
      <w:r w:rsidRPr="001C0133">
        <w:rPr>
          <w:iCs/>
          <w:szCs w:val="20"/>
        </w:rPr>
        <w:t>[</w:t>
      </w:r>
      <w:proofErr w:type="gramStart"/>
      <w:r w:rsidRPr="001C0133">
        <w:rPr>
          <w:iCs/>
          <w:szCs w:val="20"/>
        </w:rPr>
        <w:t>signature(s)</w:t>
      </w:r>
      <w:proofErr w:type="gramEnd"/>
      <w:r w:rsidRPr="001C0133">
        <w:rPr>
          <w:iCs/>
          <w:szCs w:val="20"/>
        </w:rPr>
        <w:t>]</w:t>
      </w:r>
    </w:p>
    <w:p w:rsidR="00C1510C" w:rsidRDefault="00C1510C" w:rsidP="00C1510C">
      <w:pPr>
        <w:pStyle w:val="22218"/>
        <w:spacing w:after="156"/>
        <w:rPr>
          <w:color w:val="FF6600"/>
        </w:rPr>
      </w:pPr>
      <w:r>
        <w:t>Note:</w:t>
      </w:r>
      <w:r>
        <w:tab/>
        <w:t>All italicized text is for indicative purposes only to assist</w:t>
      </w:r>
      <w:r>
        <w:rPr>
          <w:color w:val="FF0000"/>
        </w:rPr>
        <w:t xml:space="preserve"> </w:t>
      </w:r>
      <w:r>
        <w:t>in preparing this form and shall be deleted from the final product.</w:t>
      </w:r>
    </w:p>
    <w:bookmarkEnd w:id="36"/>
    <w:p w:rsidR="00C1510C" w:rsidRDefault="00C1510C" w:rsidP="00C1510C">
      <w:pPr>
        <w:pStyle w:val="105"/>
        <w:spacing w:beforeLines="0" w:before="0" w:line="20" w:lineRule="exact"/>
        <w:outlineLvl w:val="9"/>
        <w:rPr>
          <w:spacing w:val="-3"/>
        </w:rPr>
      </w:pPr>
      <w:r>
        <w:rPr>
          <w:spacing w:val="-3"/>
        </w:rPr>
        <w:br w:type="page"/>
      </w:r>
    </w:p>
    <w:p w:rsidR="00A36D5A" w:rsidRPr="00C1510C" w:rsidRDefault="00A36D5A"/>
    <w:sectPr w:rsidR="00A36D5A" w:rsidRPr="00C151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44" w:rsidRDefault="00676B44" w:rsidP="00C1510C">
      <w:r>
        <w:separator/>
      </w:r>
    </w:p>
  </w:endnote>
  <w:endnote w:type="continuationSeparator" w:id="0">
    <w:p w:rsidR="00676B44" w:rsidRDefault="00676B44" w:rsidP="00C1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44" w:rsidRDefault="00676B44" w:rsidP="00C1510C">
      <w:r>
        <w:separator/>
      </w:r>
    </w:p>
  </w:footnote>
  <w:footnote w:type="continuationSeparator" w:id="0">
    <w:p w:rsidR="00676B44" w:rsidRDefault="00676B44" w:rsidP="00C1510C">
      <w:r>
        <w:continuationSeparator/>
      </w:r>
    </w:p>
  </w:footnote>
  <w:footnote w:id="1">
    <w:p w:rsidR="00C1510C" w:rsidRPr="001C0133" w:rsidRDefault="00C1510C" w:rsidP="00C1510C">
      <w:pPr>
        <w:pStyle w:val="a4"/>
        <w:tabs>
          <w:tab w:val="left" w:pos="180"/>
        </w:tabs>
        <w:spacing w:line="240" w:lineRule="exact"/>
        <w:ind w:left="195" w:hangingChars="130" w:hanging="195"/>
        <w:jc w:val="both"/>
        <w:rPr>
          <w:sz w:val="15"/>
          <w:szCs w:val="15"/>
        </w:rPr>
      </w:pPr>
      <w:r w:rsidRPr="001C0133">
        <w:rPr>
          <w:rStyle w:val="a3"/>
          <w:sz w:val="15"/>
          <w:szCs w:val="15"/>
        </w:rPr>
        <w:t>1</w:t>
      </w:r>
      <w:r w:rsidRPr="001C0133">
        <w:rPr>
          <w:sz w:val="15"/>
          <w:szCs w:val="15"/>
        </w:rPr>
        <w:tab/>
        <w:t>The Guarantor shall insert an amount representing the amount of the advance payment and denominated in the currency of the advance payment as specified in the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F6F"/>
    <w:multiLevelType w:val="hybridMultilevel"/>
    <w:tmpl w:val="ECB09A88"/>
    <w:lvl w:ilvl="0" w:tplc="C7CC677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725A2D"/>
    <w:multiLevelType w:val="hybridMultilevel"/>
    <w:tmpl w:val="8DE2B1D0"/>
    <w:lvl w:ilvl="0" w:tplc="3168C9C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3E2DEE"/>
    <w:multiLevelType w:val="hybridMultilevel"/>
    <w:tmpl w:val="74BE1382"/>
    <w:lvl w:ilvl="0" w:tplc="3168C9C2">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7D76DF0"/>
    <w:multiLevelType w:val="hybridMultilevel"/>
    <w:tmpl w:val="B9A46CB4"/>
    <w:lvl w:ilvl="0" w:tplc="3168C9C2">
      <w:start w:val="1"/>
      <w:numFmt w:val="bullet"/>
      <w:lvlText w:val=""/>
      <w:lvlJc w:val="left"/>
      <w:pPr>
        <w:ind w:left="420" w:hanging="420"/>
      </w:pPr>
      <w:rPr>
        <w:rFonts w:ascii="Wingdings" w:hAnsi="Wingdings" w:hint="default"/>
      </w:rPr>
    </w:lvl>
    <w:lvl w:ilvl="1" w:tplc="7C80DE8A">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4287E5F"/>
    <w:multiLevelType w:val="hybridMultilevel"/>
    <w:tmpl w:val="BDB09E7C"/>
    <w:lvl w:ilvl="0" w:tplc="3168C9C2">
      <w:start w:val="1"/>
      <w:numFmt w:val="bullet"/>
      <w:lvlText w:val=""/>
      <w:lvlJc w:val="left"/>
      <w:pPr>
        <w:ind w:left="420" w:hanging="420"/>
      </w:pPr>
      <w:rPr>
        <w:rFonts w:ascii="Wingdings" w:hAnsi="Wingdings" w:hint="default"/>
      </w:rPr>
    </w:lvl>
    <w:lvl w:ilvl="1" w:tplc="3168C9C2">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90D1C75"/>
    <w:multiLevelType w:val="hybridMultilevel"/>
    <w:tmpl w:val="E13EA55C"/>
    <w:lvl w:ilvl="0" w:tplc="3168C9C2">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7C80DE8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C266CD8"/>
    <w:multiLevelType w:val="hybridMultilevel"/>
    <w:tmpl w:val="C67AE174"/>
    <w:lvl w:ilvl="0" w:tplc="ABBCD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D9487B"/>
    <w:multiLevelType w:val="hybridMultilevel"/>
    <w:tmpl w:val="0E0E7D24"/>
    <w:lvl w:ilvl="0" w:tplc="831C5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91447F"/>
    <w:multiLevelType w:val="hybridMultilevel"/>
    <w:tmpl w:val="F9A86C20"/>
    <w:lvl w:ilvl="0" w:tplc="6E24CFC2">
      <w:start w:val="1"/>
      <w:numFmt w:val="lowerLetter"/>
      <w:lvlText w:val="(%1)"/>
      <w:lvlJc w:val="left"/>
      <w:pPr>
        <w:ind w:left="530" w:hanging="360"/>
      </w:pPr>
      <w:rPr>
        <w:rFonts w:hint="default"/>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9">
    <w:nsid w:val="7F687D4D"/>
    <w:multiLevelType w:val="hybridMultilevel"/>
    <w:tmpl w:val="8E3E59FA"/>
    <w:lvl w:ilvl="0" w:tplc="3168C9C2">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3"/>
  </w:num>
  <w:num w:numId="3">
    <w:abstractNumId w:val="4"/>
  </w:num>
  <w:num w:numId="4">
    <w:abstractNumId w:val="9"/>
  </w:num>
  <w:num w:numId="5">
    <w:abstractNumId w:val="2"/>
  </w:num>
  <w:num w:numId="6">
    <w:abstractNumId w:val="1"/>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0C"/>
    <w:rsid w:val="000F6FC3"/>
    <w:rsid w:val="00130C85"/>
    <w:rsid w:val="00153547"/>
    <w:rsid w:val="00164B51"/>
    <w:rsid w:val="00237F14"/>
    <w:rsid w:val="002B0360"/>
    <w:rsid w:val="002F4475"/>
    <w:rsid w:val="003C062B"/>
    <w:rsid w:val="00407EE8"/>
    <w:rsid w:val="00437F9E"/>
    <w:rsid w:val="004E0799"/>
    <w:rsid w:val="00524B23"/>
    <w:rsid w:val="00535AD0"/>
    <w:rsid w:val="005C1450"/>
    <w:rsid w:val="00676B44"/>
    <w:rsid w:val="006A34A0"/>
    <w:rsid w:val="00777D9E"/>
    <w:rsid w:val="007F34BB"/>
    <w:rsid w:val="008761E0"/>
    <w:rsid w:val="008D45FD"/>
    <w:rsid w:val="0094245D"/>
    <w:rsid w:val="00950F6A"/>
    <w:rsid w:val="00A07BF5"/>
    <w:rsid w:val="00A36D5A"/>
    <w:rsid w:val="00A75EC9"/>
    <w:rsid w:val="00B93D59"/>
    <w:rsid w:val="00BD6D04"/>
    <w:rsid w:val="00C1510C"/>
    <w:rsid w:val="00C673CD"/>
    <w:rsid w:val="00C777AE"/>
    <w:rsid w:val="00C9208E"/>
    <w:rsid w:val="00E36A77"/>
    <w:rsid w:val="00EA4119"/>
    <w:rsid w:val="00F3761D"/>
    <w:rsid w:val="00F56B17"/>
    <w:rsid w:val="00FB2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0C"/>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C151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C1510C"/>
    <w:pPr>
      <w:widowControl/>
      <w:spacing w:after="240"/>
      <w:jc w:val="left"/>
    </w:pPr>
    <w:rPr>
      <w:kern w:val="0"/>
      <w:sz w:val="24"/>
      <w:szCs w:val="20"/>
      <w:lang w:eastAsia="en-US"/>
    </w:rPr>
  </w:style>
  <w:style w:type="paragraph" w:styleId="1">
    <w:name w:val="toc 1"/>
    <w:basedOn w:val="a"/>
    <w:next w:val="a"/>
    <w:autoRedefine/>
    <w:semiHidden/>
    <w:rsid w:val="00C1510C"/>
    <w:pPr>
      <w:tabs>
        <w:tab w:val="right" w:leader="dot" w:pos="9063"/>
      </w:tabs>
    </w:pPr>
  </w:style>
  <w:style w:type="character" w:styleId="a3">
    <w:name w:val="footnote reference"/>
    <w:basedOn w:val="a0"/>
    <w:semiHidden/>
    <w:rsid w:val="00C1510C"/>
    <w:rPr>
      <w:vertAlign w:val="superscript"/>
    </w:rPr>
  </w:style>
  <w:style w:type="paragraph" w:styleId="a4">
    <w:name w:val="footnote text"/>
    <w:basedOn w:val="a"/>
    <w:link w:val="Char"/>
    <w:semiHidden/>
    <w:rsid w:val="00C1510C"/>
    <w:pPr>
      <w:snapToGrid w:val="0"/>
      <w:jc w:val="left"/>
    </w:pPr>
    <w:rPr>
      <w:sz w:val="18"/>
      <w:szCs w:val="18"/>
    </w:rPr>
  </w:style>
  <w:style w:type="character" w:customStyle="1" w:styleId="Char">
    <w:name w:val="脚注文本 Char"/>
    <w:basedOn w:val="a0"/>
    <w:link w:val="a4"/>
    <w:semiHidden/>
    <w:rsid w:val="00C1510C"/>
    <w:rPr>
      <w:rFonts w:ascii="Times New Roman" w:eastAsia="宋体" w:hAnsi="Times New Roman" w:cs="Times New Roman"/>
      <w:sz w:val="18"/>
      <w:szCs w:val="18"/>
    </w:rPr>
  </w:style>
  <w:style w:type="paragraph" w:styleId="a5">
    <w:name w:val="header"/>
    <w:basedOn w:val="a"/>
    <w:link w:val="Char0"/>
    <w:rsid w:val="00C1510C"/>
    <w:pPr>
      <w:tabs>
        <w:tab w:val="center" w:pos="4153"/>
        <w:tab w:val="right" w:pos="8306"/>
      </w:tabs>
      <w:snapToGrid w:val="0"/>
      <w:jc w:val="center"/>
    </w:pPr>
    <w:rPr>
      <w:sz w:val="18"/>
      <w:szCs w:val="18"/>
    </w:rPr>
  </w:style>
  <w:style w:type="character" w:customStyle="1" w:styleId="Char0">
    <w:name w:val="页眉 Char"/>
    <w:basedOn w:val="a0"/>
    <w:link w:val="a5"/>
    <w:rsid w:val="00C1510C"/>
    <w:rPr>
      <w:rFonts w:ascii="Times New Roman" w:eastAsia="宋体" w:hAnsi="Times New Roman" w:cs="Times New Roman"/>
      <w:sz w:val="18"/>
      <w:szCs w:val="18"/>
    </w:rPr>
  </w:style>
  <w:style w:type="paragraph" w:styleId="a6">
    <w:name w:val="Body Text"/>
    <w:basedOn w:val="a"/>
    <w:link w:val="Char1"/>
    <w:rsid w:val="00C1510C"/>
    <w:pPr>
      <w:widowControl/>
    </w:pPr>
    <w:rPr>
      <w:rFonts w:ascii="Arial" w:hAnsi="Arial" w:cs="Arial"/>
      <w:kern w:val="0"/>
      <w:sz w:val="20"/>
      <w:lang w:eastAsia="en-US"/>
    </w:rPr>
  </w:style>
  <w:style w:type="character" w:customStyle="1" w:styleId="Char1">
    <w:name w:val="正文文本 Char"/>
    <w:basedOn w:val="a0"/>
    <w:link w:val="a6"/>
    <w:rsid w:val="00C1510C"/>
    <w:rPr>
      <w:rFonts w:ascii="Arial" w:eastAsia="宋体" w:hAnsi="Arial" w:cs="Arial"/>
      <w:kern w:val="0"/>
      <w:sz w:val="20"/>
      <w:szCs w:val="24"/>
      <w:lang w:eastAsia="en-US"/>
    </w:rPr>
  </w:style>
  <w:style w:type="paragraph" w:styleId="20">
    <w:name w:val="Body Text 2"/>
    <w:basedOn w:val="a"/>
    <w:link w:val="2Char0"/>
    <w:rsid w:val="00C1510C"/>
    <w:pPr>
      <w:widowControl/>
      <w:tabs>
        <w:tab w:val="left" w:pos="360"/>
        <w:tab w:val="right" w:leader="dot" w:pos="8640"/>
      </w:tabs>
      <w:jc w:val="left"/>
    </w:pPr>
    <w:rPr>
      <w:kern w:val="0"/>
      <w:sz w:val="20"/>
      <w:lang w:eastAsia="en-US"/>
    </w:rPr>
  </w:style>
  <w:style w:type="character" w:customStyle="1" w:styleId="2Char0">
    <w:name w:val="正文文本 2 Char"/>
    <w:basedOn w:val="a0"/>
    <w:link w:val="20"/>
    <w:rsid w:val="00C1510C"/>
    <w:rPr>
      <w:rFonts w:ascii="Times New Roman" w:eastAsia="宋体" w:hAnsi="Times New Roman" w:cs="Times New Roman"/>
      <w:kern w:val="0"/>
      <w:sz w:val="20"/>
      <w:szCs w:val="24"/>
      <w:lang w:eastAsia="en-US"/>
    </w:rPr>
  </w:style>
  <w:style w:type="paragraph" w:customStyle="1" w:styleId="21">
    <w:name w:val="正文文本 21"/>
    <w:basedOn w:val="a"/>
    <w:rsid w:val="00C1510C"/>
    <w:pPr>
      <w:widowControl/>
      <w:tabs>
        <w:tab w:val="left" w:pos="-720"/>
      </w:tabs>
      <w:suppressAutoHyphens/>
    </w:pPr>
    <w:rPr>
      <w:spacing w:val="-2"/>
      <w:kern w:val="0"/>
      <w:sz w:val="24"/>
      <w:szCs w:val="20"/>
      <w:lang w:eastAsia="it-IT"/>
    </w:rPr>
  </w:style>
  <w:style w:type="paragraph" w:customStyle="1" w:styleId="A2-Heading2">
    <w:name w:val="A2-Heading 2"/>
    <w:basedOn w:val="2"/>
    <w:rsid w:val="00C1510C"/>
    <w:pPr>
      <w:keepLines w:val="0"/>
      <w:widowControl/>
      <w:numPr>
        <w:ilvl w:val="12"/>
      </w:numPr>
      <w:spacing w:before="0" w:after="0" w:line="240" w:lineRule="auto"/>
      <w:jc w:val="center"/>
    </w:pPr>
    <w:rPr>
      <w:rFonts w:ascii="Times New Roman" w:eastAsia="宋体" w:hAnsi="Times New Roman" w:cs="Times New Roman"/>
      <w:smallCaps/>
      <w:kern w:val="0"/>
      <w:sz w:val="24"/>
      <w:szCs w:val="24"/>
      <w:lang w:eastAsia="en-US"/>
    </w:rPr>
  </w:style>
  <w:style w:type="paragraph" w:customStyle="1" w:styleId="222">
    <w:name w:val="样式 样式 行距: 固定值 22 磅 + 首行缩进:  2 字符"/>
    <w:basedOn w:val="a"/>
    <w:link w:val="222Char"/>
    <w:rsid w:val="00C1510C"/>
    <w:pPr>
      <w:spacing w:line="400" w:lineRule="exact"/>
      <w:ind w:firstLineChars="200" w:firstLine="420"/>
    </w:pPr>
    <w:rPr>
      <w:rFonts w:cs="宋体"/>
      <w:szCs w:val="20"/>
    </w:rPr>
  </w:style>
  <w:style w:type="character" w:customStyle="1" w:styleId="222Char">
    <w:name w:val="样式 样式 行距: 固定值 22 磅 + 首行缩进:  2 字符 Char"/>
    <w:basedOn w:val="a0"/>
    <w:link w:val="222"/>
    <w:rsid w:val="00C1510C"/>
    <w:rPr>
      <w:rFonts w:ascii="Times New Roman" w:eastAsia="宋体" w:hAnsi="Times New Roman" w:cs="宋体"/>
      <w:szCs w:val="20"/>
    </w:rPr>
  </w:style>
  <w:style w:type="paragraph" w:customStyle="1" w:styleId="22218">
    <w:name w:val="样式 样式 样式 行距: 固定值 22 磅 + 首行缩进:  2 字符 + 行距: 固定值 18 磅"/>
    <w:basedOn w:val="222"/>
    <w:link w:val="22218Char"/>
    <w:rsid w:val="00C1510C"/>
    <w:pPr>
      <w:spacing w:afterLines="50" w:after="50" w:line="360" w:lineRule="exact"/>
      <w:ind w:firstLineChars="0" w:firstLine="0"/>
    </w:pPr>
  </w:style>
  <w:style w:type="paragraph" w:customStyle="1" w:styleId="28">
    <w:name w:val="样式 四号 加粗 居中 行距: 固定值 28 磅"/>
    <w:basedOn w:val="a"/>
    <w:rsid w:val="00C1510C"/>
    <w:pPr>
      <w:spacing w:line="560" w:lineRule="exact"/>
      <w:jc w:val="center"/>
    </w:pPr>
    <w:rPr>
      <w:rFonts w:cs="宋体"/>
      <w:b/>
      <w:bCs/>
      <w:sz w:val="28"/>
      <w:szCs w:val="20"/>
    </w:rPr>
  </w:style>
  <w:style w:type="paragraph" w:customStyle="1" w:styleId="105">
    <w:name w:val="样式 样式1 + 段前: 0.5 行"/>
    <w:basedOn w:val="a"/>
    <w:link w:val="105Char"/>
    <w:rsid w:val="00C1510C"/>
    <w:pPr>
      <w:autoSpaceDE w:val="0"/>
      <w:autoSpaceDN w:val="0"/>
      <w:adjustRightInd w:val="0"/>
      <w:spacing w:beforeLines="50" w:before="156" w:line="520" w:lineRule="exact"/>
      <w:jc w:val="center"/>
      <w:outlineLvl w:val="0"/>
    </w:pPr>
    <w:rPr>
      <w:rFonts w:ascii="楷体_GB2312" w:eastAsia="楷体_GB2312" w:cs="宋体"/>
      <w:sz w:val="28"/>
      <w:szCs w:val="20"/>
    </w:rPr>
  </w:style>
  <w:style w:type="character" w:customStyle="1" w:styleId="105Char">
    <w:name w:val="样式 样式1 + 段前: 0.5 行 Char"/>
    <w:basedOn w:val="a0"/>
    <w:link w:val="105"/>
    <w:rsid w:val="00C1510C"/>
    <w:rPr>
      <w:rFonts w:ascii="楷体_GB2312" w:eastAsia="楷体_GB2312" w:hAnsi="Times New Roman" w:cs="宋体"/>
      <w:sz w:val="28"/>
      <w:szCs w:val="20"/>
    </w:rPr>
  </w:style>
  <w:style w:type="paragraph" w:customStyle="1" w:styleId="TimesNewRoman">
    <w:name w:val="样式 纯文本 + Times New Roman 小三 加粗"/>
    <w:basedOn w:val="a"/>
    <w:rsid w:val="00C1510C"/>
    <w:pPr>
      <w:widowControl/>
      <w:spacing w:before="280" w:after="280"/>
      <w:jc w:val="center"/>
    </w:pPr>
    <w:rPr>
      <w:rFonts w:eastAsia="Arial Unicode MS"/>
      <w:b/>
      <w:bCs/>
      <w:color w:val="000000"/>
      <w:kern w:val="0"/>
      <w:sz w:val="32"/>
      <w:szCs w:val="20"/>
    </w:rPr>
  </w:style>
  <w:style w:type="paragraph" w:customStyle="1" w:styleId="222180">
    <w:name w:val="样式 样式 样式 样式 行距: 固定值 22 磅 + 首行缩进:  2 字符 + 行距: 固定值 18 磅 + 小四 加粗 ..."/>
    <w:basedOn w:val="a"/>
    <w:link w:val="22218Char0"/>
    <w:rsid w:val="00C1510C"/>
    <w:pPr>
      <w:topLinePunct/>
      <w:spacing w:afterLines="50" w:after="156" w:line="360" w:lineRule="exact"/>
    </w:pPr>
    <w:rPr>
      <w:rFonts w:cs="宋体"/>
      <w:b/>
      <w:bCs/>
      <w:sz w:val="24"/>
      <w:szCs w:val="20"/>
    </w:rPr>
  </w:style>
  <w:style w:type="character" w:customStyle="1" w:styleId="22218Char">
    <w:name w:val="样式 样式 样式 行距: 固定值 22 磅 + 首行缩进:  2 字符 + 行距: 固定值 18 磅 Char"/>
    <w:basedOn w:val="a0"/>
    <w:link w:val="22218"/>
    <w:rsid w:val="00C1510C"/>
    <w:rPr>
      <w:rFonts w:ascii="Times New Roman" w:eastAsia="宋体" w:hAnsi="Times New Roman" w:cs="宋体"/>
      <w:szCs w:val="20"/>
    </w:rPr>
  </w:style>
  <w:style w:type="character" w:customStyle="1" w:styleId="22218Char0">
    <w:name w:val="样式 样式 样式 样式 行距: 固定值 22 磅 + 首行缩进:  2 字符 + 行距: 固定值 18 磅 + 小四 加粗 ... Char"/>
    <w:basedOn w:val="a0"/>
    <w:link w:val="222180"/>
    <w:rsid w:val="00C1510C"/>
    <w:rPr>
      <w:rFonts w:ascii="Times New Roman" w:eastAsia="宋体" w:hAnsi="Times New Roman" w:cs="宋体"/>
      <w:b/>
      <w:bCs/>
      <w:sz w:val="24"/>
      <w:szCs w:val="20"/>
    </w:rPr>
  </w:style>
  <w:style w:type="character" w:customStyle="1" w:styleId="2Char">
    <w:name w:val="标题 2 Char"/>
    <w:basedOn w:val="a0"/>
    <w:link w:val="2"/>
    <w:uiPriority w:val="9"/>
    <w:semiHidden/>
    <w:rsid w:val="00C1510C"/>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535AD0"/>
    <w:rPr>
      <w:sz w:val="18"/>
      <w:szCs w:val="18"/>
    </w:rPr>
  </w:style>
  <w:style w:type="character" w:customStyle="1" w:styleId="Char2">
    <w:name w:val="批注框文本 Char"/>
    <w:basedOn w:val="a0"/>
    <w:link w:val="a7"/>
    <w:uiPriority w:val="99"/>
    <w:semiHidden/>
    <w:rsid w:val="00535AD0"/>
    <w:rPr>
      <w:rFonts w:ascii="Times New Roman" w:eastAsia="宋体" w:hAnsi="Times New Roman" w:cs="Times New Roman"/>
      <w:sz w:val="18"/>
      <w:szCs w:val="18"/>
    </w:rPr>
  </w:style>
  <w:style w:type="paragraph" w:styleId="a8">
    <w:name w:val="List Paragraph"/>
    <w:basedOn w:val="a"/>
    <w:uiPriority w:val="34"/>
    <w:qFormat/>
    <w:rsid w:val="00950F6A"/>
    <w:pPr>
      <w:ind w:firstLineChars="200" w:firstLine="420"/>
    </w:pPr>
    <w:rPr>
      <w:rFonts w:asciiTheme="minorHAnsi" w:eastAsiaTheme="minorEastAsia" w:hAnsiTheme="minorHAnsi" w:cstheme="minorBidi"/>
      <w:szCs w:val="22"/>
    </w:rPr>
  </w:style>
  <w:style w:type="table" w:styleId="a9">
    <w:name w:val="Table Grid"/>
    <w:basedOn w:val="a1"/>
    <w:uiPriority w:val="59"/>
    <w:rsid w:val="0095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Char3"/>
    <w:uiPriority w:val="99"/>
    <w:unhideWhenUsed/>
    <w:rsid w:val="00F56B17"/>
    <w:pPr>
      <w:tabs>
        <w:tab w:val="center" w:pos="4153"/>
        <w:tab w:val="right" w:pos="8306"/>
      </w:tabs>
      <w:snapToGrid w:val="0"/>
      <w:jc w:val="left"/>
    </w:pPr>
    <w:rPr>
      <w:sz w:val="18"/>
      <w:szCs w:val="18"/>
    </w:rPr>
  </w:style>
  <w:style w:type="character" w:customStyle="1" w:styleId="Char3">
    <w:name w:val="页脚 Char"/>
    <w:basedOn w:val="a0"/>
    <w:link w:val="aa"/>
    <w:uiPriority w:val="99"/>
    <w:rsid w:val="00F56B1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0C"/>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C151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nkNormal">
    <w:name w:val="BankNormal"/>
    <w:basedOn w:val="a"/>
    <w:rsid w:val="00C1510C"/>
    <w:pPr>
      <w:widowControl/>
      <w:spacing w:after="240"/>
      <w:jc w:val="left"/>
    </w:pPr>
    <w:rPr>
      <w:kern w:val="0"/>
      <w:sz w:val="24"/>
      <w:szCs w:val="20"/>
      <w:lang w:eastAsia="en-US"/>
    </w:rPr>
  </w:style>
  <w:style w:type="paragraph" w:styleId="1">
    <w:name w:val="toc 1"/>
    <w:basedOn w:val="a"/>
    <w:next w:val="a"/>
    <w:autoRedefine/>
    <w:semiHidden/>
    <w:rsid w:val="00C1510C"/>
    <w:pPr>
      <w:tabs>
        <w:tab w:val="right" w:leader="dot" w:pos="9063"/>
      </w:tabs>
    </w:pPr>
  </w:style>
  <w:style w:type="character" w:styleId="a3">
    <w:name w:val="footnote reference"/>
    <w:basedOn w:val="a0"/>
    <w:semiHidden/>
    <w:rsid w:val="00C1510C"/>
    <w:rPr>
      <w:vertAlign w:val="superscript"/>
    </w:rPr>
  </w:style>
  <w:style w:type="paragraph" w:styleId="a4">
    <w:name w:val="footnote text"/>
    <w:basedOn w:val="a"/>
    <w:link w:val="Char"/>
    <w:semiHidden/>
    <w:rsid w:val="00C1510C"/>
    <w:pPr>
      <w:snapToGrid w:val="0"/>
      <w:jc w:val="left"/>
    </w:pPr>
    <w:rPr>
      <w:sz w:val="18"/>
      <w:szCs w:val="18"/>
    </w:rPr>
  </w:style>
  <w:style w:type="character" w:customStyle="1" w:styleId="Char">
    <w:name w:val="脚注文本 Char"/>
    <w:basedOn w:val="a0"/>
    <w:link w:val="a4"/>
    <w:semiHidden/>
    <w:rsid w:val="00C1510C"/>
    <w:rPr>
      <w:rFonts w:ascii="Times New Roman" w:eastAsia="宋体" w:hAnsi="Times New Roman" w:cs="Times New Roman"/>
      <w:sz w:val="18"/>
      <w:szCs w:val="18"/>
    </w:rPr>
  </w:style>
  <w:style w:type="paragraph" w:styleId="a5">
    <w:name w:val="header"/>
    <w:basedOn w:val="a"/>
    <w:link w:val="Char0"/>
    <w:rsid w:val="00C1510C"/>
    <w:pPr>
      <w:tabs>
        <w:tab w:val="center" w:pos="4153"/>
        <w:tab w:val="right" w:pos="8306"/>
      </w:tabs>
      <w:snapToGrid w:val="0"/>
      <w:jc w:val="center"/>
    </w:pPr>
    <w:rPr>
      <w:sz w:val="18"/>
      <w:szCs w:val="18"/>
    </w:rPr>
  </w:style>
  <w:style w:type="character" w:customStyle="1" w:styleId="Char0">
    <w:name w:val="页眉 Char"/>
    <w:basedOn w:val="a0"/>
    <w:link w:val="a5"/>
    <w:rsid w:val="00C1510C"/>
    <w:rPr>
      <w:rFonts w:ascii="Times New Roman" w:eastAsia="宋体" w:hAnsi="Times New Roman" w:cs="Times New Roman"/>
      <w:sz w:val="18"/>
      <w:szCs w:val="18"/>
    </w:rPr>
  </w:style>
  <w:style w:type="paragraph" w:styleId="a6">
    <w:name w:val="Body Text"/>
    <w:basedOn w:val="a"/>
    <w:link w:val="Char1"/>
    <w:rsid w:val="00C1510C"/>
    <w:pPr>
      <w:widowControl/>
    </w:pPr>
    <w:rPr>
      <w:rFonts w:ascii="Arial" w:hAnsi="Arial" w:cs="Arial"/>
      <w:kern w:val="0"/>
      <w:sz w:val="20"/>
      <w:lang w:eastAsia="en-US"/>
    </w:rPr>
  </w:style>
  <w:style w:type="character" w:customStyle="1" w:styleId="Char1">
    <w:name w:val="正文文本 Char"/>
    <w:basedOn w:val="a0"/>
    <w:link w:val="a6"/>
    <w:rsid w:val="00C1510C"/>
    <w:rPr>
      <w:rFonts w:ascii="Arial" w:eastAsia="宋体" w:hAnsi="Arial" w:cs="Arial"/>
      <w:kern w:val="0"/>
      <w:sz w:val="20"/>
      <w:szCs w:val="24"/>
      <w:lang w:eastAsia="en-US"/>
    </w:rPr>
  </w:style>
  <w:style w:type="paragraph" w:styleId="20">
    <w:name w:val="Body Text 2"/>
    <w:basedOn w:val="a"/>
    <w:link w:val="2Char0"/>
    <w:rsid w:val="00C1510C"/>
    <w:pPr>
      <w:widowControl/>
      <w:tabs>
        <w:tab w:val="left" w:pos="360"/>
        <w:tab w:val="right" w:leader="dot" w:pos="8640"/>
      </w:tabs>
      <w:jc w:val="left"/>
    </w:pPr>
    <w:rPr>
      <w:kern w:val="0"/>
      <w:sz w:val="20"/>
      <w:lang w:eastAsia="en-US"/>
    </w:rPr>
  </w:style>
  <w:style w:type="character" w:customStyle="1" w:styleId="2Char0">
    <w:name w:val="正文文本 2 Char"/>
    <w:basedOn w:val="a0"/>
    <w:link w:val="20"/>
    <w:rsid w:val="00C1510C"/>
    <w:rPr>
      <w:rFonts w:ascii="Times New Roman" w:eastAsia="宋体" w:hAnsi="Times New Roman" w:cs="Times New Roman"/>
      <w:kern w:val="0"/>
      <w:sz w:val="20"/>
      <w:szCs w:val="24"/>
      <w:lang w:eastAsia="en-US"/>
    </w:rPr>
  </w:style>
  <w:style w:type="paragraph" w:customStyle="1" w:styleId="21">
    <w:name w:val="正文文本 21"/>
    <w:basedOn w:val="a"/>
    <w:rsid w:val="00C1510C"/>
    <w:pPr>
      <w:widowControl/>
      <w:tabs>
        <w:tab w:val="left" w:pos="-720"/>
      </w:tabs>
      <w:suppressAutoHyphens/>
    </w:pPr>
    <w:rPr>
      <w:spacing w:val="-2"/>
      <w:kern w:val="0"/>
      <w:sz w:val="24"/>
      <w:szCs w:val="20"/>
      <w:lang w:eastAsia="it-IT"/>
    </w:rPr>
  </w:style>
  <w:style w:type="paragraph" w:customStyle="1" w:styleId="A2-Heading2">
    <w:name w:val="A2-Heading 2"/>
    <w:basedOn w:val="2"/>
    <w:rsid w:val="00C1510C"/>
    <w:pPr>
      <w:keepLines w:val="0"/>
      <w:widowControl/>
      <w:numPr>
        <w:ilvl w:val="12"/>
      </w:numPr>
      <w:spacing w:before="0" w:after="0" w:line="240" w:lineRule="auto"/>
      <w:jc w:val="center"/>
    </w:pPr>
    <w:rPr>
      <w:rFonts w:ascii="Times New Roman" w:eastAsia="宋体" w:hAnsi="Times New Roman" w:cs="Times New Roman"/>
      <w:smallCaps/>
      <w:kern w:val="0"/>
      <w:sz w:val="24"/>
      <w:szCs w:val="24"/>
      <w:lang w:eastAsia="en-US"/>
    </w:rPr>
  </w:style>
  <w:style w:type="paragraph" w:customStyle="1" w:styleId="222">
    <w:name w:val="样式 样式 行距: 固定值 22 磅 + 首行缩进:  2 字符"/>
    <w:basedOn w:val="a"/>
    <w:link w:val="222Char"/>
    <w:rsid w:val="00C1510C"/>
    <w:pPr>
      <w:spacing w:line="400" w:lineRule="exact"/>
      <w:ind w:firstLineChars="200" w:firstLine="420"/>
    </w:pPr>
    <w:rPr>
      <w:rFonts w:cs="宋体"/>
      <w:szCs w:val="20"/>
    </w:rPr>
  </w:style>
  <w:style w:type="character" w:customStyle="1" w:styleId="222Char">
    <w:name w:val="样式 样式 行距: 固定值 22 磅 + 首行缩进:  2 字符 Char"/>
    <w:basedOn w:val="a0"/>
    <w:link w:val="222"/>
    <w:rsid w:val="00C1510C"/>
    <w:rPr>
      <w:rFonts w:ascii="Times New Roman" w:eastAsia="宋体" w:hAnsi="Times New Roman" w:cs="宋体"/>
      <w:szCs w:val="20"/>
    </w:rPr>
  </w:style>
  <w:style w:type="paragraph" w:customStyle="1" w:styleId="22218">
    <w:name w:val="样式 样式 样式 行距: 固定值 22 磅 + 首行缩进:  2 字符 + 行距: 固定值 18 磅"/>
    <w:basedOn w:val="222"/>
    <w:link w:val="22218Char"/>
    <w:rsid w:val="00C1510C"/>
    <w:pPr>
      <w:spacing w:afterLines="50" w:after="50" w:line="360" w:lineRule="exact"/>
      <w:ind w:firstLineChars="0" w:firstLine="0"/>
    </w:pPr>
  </w:style>
  <w:style w:type="paragraph" w:customStyle="1" w:styleId="28">
    <w:name w:val="样式 四号 加粗 居中 行距: 固定值 28 磅"/>
    <w:basedOn w:val="a"/>
    <w:rsid w:val="00C1510C"/>
    <w:pPr>
      <w:spacing w:line="560" w:lineRule="exact"/>
      <w:jc w:val="center"/>
    </w:pPr>
    <w:rPr>
      <w:rFonts w:cs="宋体"/>
      <w:b/>
      <w:bCs/>
      <w:sz w:val="28"/>
      <w:szCs w:val="20"/>
    </w:rPr>
  </w:style>
  <w:style w:type="paragraph" w:customStyle="1" w:styleId="105">
    <w:name w:val="样式 样式1 + 段前: 0.5 行"/>
    <w:basedOn w:val="a"/>
    <w:link w:val="105Char"/>
    <w:rsid w:val="00C1510C"/>
    <w:pPr>
      <w:autoSpaceDE w:val="0"/>
      <w:autoSpaceDN w:val="0"/>
      <w:adjustRightInd w:val="0"/>
      <w:spacing w:beforeLines="50" w:before="156" w:line="520" w:lineRule="exact"/>
      <w:jc w:val="center"/>
      <w:outlineLvl w:val="0"/>
    </w:pPr>
    <w:rPr>
      <w:rFonts w:ascii="楷体_GB2312" w:eastAsia="楷体_GB2312" w:cs="宋体"/>
      <w:sz w:val="28"/>
      <w:szCs w:val="20"/>
    </w:rPr>
  </w:style>
  <w:style w:type="character" w:customStyle="1" w:styleId="105Char">
    <w:name w:val="样式 样式1 + 段前: 0.5 行 Char"/>
    <w:basedOn w:val="a0"/>
    <w:link w:val="105"/>
    <w:rsid w:val="00C1510C"/>
    <w:rPr>
      <w:rFonts w:ascii="楷体_GB2312" w:eastAsia="楷体_GB2312" w:hAnsi="Times New Roman" w:cs="宋体"/>
      <w:sz w:val="28"/>
      <w:szCs w:val="20"/>
    </w:rPr>
  </w:style>
  <w:style w:type="paragraph" w:customStyle="1" w:styleId="TimesNewRoman">
    <w:name w:val="样式 纯文本 + Times New Roman 小三 加粗"/>
    <w:basedOn w:val="a"/>
    <w:rsid w:val="00C1510C"/>
    <w:pPr>
      <w:widowControl/>
      <w:spacing w:before="280" w:after="280"/>
      <w:jc w:val="center"/>
    </w:pPr>
    <w:rPr>
      <w:rFonts w:eastAsia="Arial Unicode MS"/>
      <w:b/>
      <w:bCs/>
      <w:color w:val="000000"/>
      <w:kern w:val="0"/>
      <w:sz w:val="32"/>
      <w:szCs w:val="20"/>
    </w:rPr>
  </w:style>
  <w:style w:type="paragraph" w:customStyle="1" w:styleId="222180">
    <w:name w:val="样式 样式 样式 样式 行距: 固定值 22 磅 + 首行缩进:  2 字符 + 行距: 固定值 18 磅 + 小四 加粗 ..."/>
    <w:basedOn w:val="a"/>
    <w:link w:val="22218Char0"/>
    <w:rsid w:val="00C1510C"/>
    <w:pPr>
      <w:topLinePunct/>
      <w:spacing w:afterLines="50" w:after="156" w:line="360" w:lineRule="exact"/>
    </w:pPr>
    <w:rPr>
      <w:rFonts w:cs="宋体"/>
      <w:b/>
      <w:bCs/>
      <w:sz w:val="24"/>
      <w:szCs w:val="20"/>
    </w:rPr>
  </w:style>
  <w:style w:type="character" w:customStyle="1" w:styleId="22218Char">
    <w:name w:val="样式 样式 样式 行距: 固定值 22 磅 + 首行缩进:  2 字符 + 行距: 固定值 18 磅 Char"/>
    <w:basedOn w:val="a0"/>
    <w:link w:val="22218"/>
    <w:rsid w:val="00C1510C"/>
    <w:rPr>
      <w:rFonts w:ascii="Times New Roman" w:eastAsia="宋体" w:hAnsi="Times New Roman" w:cs="宋体"/>
      <w:szCs w:val="20"/>
    </w:rPr>
  </w:style>
  <w:style w:type="character" w:customStyle="1" w:styleId="22218Char0">
    <w:name w:val="样式 样式 样式 样式 行距: 固定值 22 磅 + 首行缩进:  2 字符 + 行距: 固定值 18 磅 + 小四 加粗 ... Char"/>
    <w:basedOn w:val="a0"/>
    <w:link w:val="222180"/>
    <w:rsid w:val="00C1510C"/>
    <w:rPr>
      <w:rFonts w:ascii="Times New Roman" w:eastAsia="宋体" w:hAnsi="Times New Roman" w:cs="宋体"/>
      <w:b/>
      <w:bCs/>
      <w:sz w:val="24"/>
      <w:szCs w:val="20"/>
    </w:rPr>
  </w:style>
  <w:style w:type="character" w:customStyle="1" w:styleId="2Char">
    <w:name w:val="标题 2 Char"/>
    <w:basedOn w:val="a0"/>
    <w:link w:val="2"/>
    <w:uiPriority w:val="9"/>
    <w:semiHidden/>
    <w:rsid w:val="00C1510C"/>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535AD0"/>
    <w:rPr>
      <w:sz w:val="18"/>
      <w:szCs w:val="18"/>
    </w:rPr>
  </w:style>
  <w:style w:type="character" w:customStyle="1" w:styleId="Char2">
    <w:name w:val="批注框文本 Char"/>
    <w:basedOn w:val="a0"/>
    <w:link w:val="a7"/>
    <w:uiPriority w:val="99"/>
    <w:semiHidden/>
    <w:rsid w:val="00535AD0"/>
    <w:rPr>
      <w:rFonts w:ascii="Times New Roman" w:eastAsia="宋体" w:hAnsi="Times New Roman" w:cs="Times New Roman"/>
      <w:sz w:val="18"/>
      <w:szCs w:val="18"/>
    </w:rPr>
  </w:style>
  <w:style w:type="paragraph" w:styleId="a8">
    <w:name w:val="List Paragraph"/>
    <w:basedOn w:val="a"/>
    <w:uiPriority w:val="34"/>
    <w:qFormat/>
    <w:rsid w:val="00950F6A"/>
    <w:pPr>
      <w:ind w:firstLineChars="200" w:firstLine="420"/>
    </w:pPr>
    <w:rPr>
      <w:rFonts w:asciiTheme="minorHAnsi" w:eastAsiaTheme="minorEastAsia" w:hAnsiTheme="minorHAnsi" w:cstheme="minorBidi"/>
      <w:szCs w:val="22"/>
    </w:rPr>
  </w:style>
  <w:style w:type="table" w:styleId="a9">
    <w:name w:val="Table Grid"/>
    <w:basedOn w:val="a1"/>
    <w:uiPriority w:val="59"/>
    <w:rsid w:val="0095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Char3"/>
    <w:uiPriority w:val="99"/>
    <w:unhideWhenUsed/>
    <w:rsid w:val="00F56B17"/>
    <w:pPr>
      <w:tabs>
        <w:tab w:val="center" w:pos="4153"/>
        <w:tab w:val="right" w:pos="8306"/>
      </w:tabs>
      <w:snapToGrid w:val="0"/>
      <w:jc w:val="left"/>
    </w:pPr>
    <w:rPr>
      <w:sz w:val="18"/>
      <w:szCs w:val="18"/>
    </w:rPr>
  </w:style>
  <w:style w:type="character" w:customStyle="1" w:styleId="Char3">
    <w:name w:val="页脚 Char"/>
    <w:basedOn w:val="a0"/>
    <w:link w:val="aa"/>
    <w:uiPriority w:val="99"/>
    <w:rsid w:val="00F56B1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ict://key.0895DFE8DB67F9409DB285590D870EDD/intellectual%20proper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engkoo.com/img/clear.gi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41</Pages>
  <Words>10751</Words>
  <Characters>61285</Characters>
  <Application>Microsoft Office Word</Application>
  <DocSecurity>0</DocSecurity>
  <Lines>510</Lines>
  <Paragraphs>143</Paragraphs>
  <ScaleCrop>false</ScaleCrop>
  <Company/>
  <LinksUpToDate>false</LinksUpToDate>
  <CharactersWithSpaces>71893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25</cp:revision>
  <dcterms:created xsi:type="dcterms:W3CDTF">2014-10-31T03:27:00Z</dcterms:created>
  <dcterms:modified xsi:type="dcterms:W3CDTF">2014-11-03T01:43:00Z</dcterms:modified>
</cp:coreProperties>
</file>