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74" w:rsidRDefault="00F03374" w:rsidP="00F03374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Annex </w:t>
      </w:r>
      <w:r>
        <w:rPr>
          <w:rFonts w:eastAsia="仿宋_GB2312" w:hint="eastAsia"/>
          <w:sz w:val="30"/>
          <w:szCs w:val="30"/>
        </w:rPr>
        <w:t>1</w:t>
      </w:r>
    </w:p>
    <w:p w:rsidR="00F03374" w:rsidRDefault="00F03374" w:rsidP="00F03374">
      <w:pPr>
        <w:widowControl/>
        <w:jc w:val="center"/>
        <w:rPr>
          <w:rFonts w:eastAsia="仿宋_GB2312"/>
          <w:b/>
          <w:sz w:val="30"/>
          <w:szCs w:val="30"/>
        </w:rPr>
      </w:pPr>
      <w:bookmarkStart w:id="0" w:name="_GoBack"/>
      <w:r>
        <w:rPr>
          <w:rFonts w:eastAsia="仿宋_GB2312"/>
          <w:b/>
          <w:sz w:val="30"/>
          <w:szCs w:val="30"/>
        </w:rPr>
        <w:t xml:space="preserve">Scope of </w:t>
      </w:r>
      <w:r>
        <w:rPr>
          <w:rFonts w:eastAsia="仿宋_GB2312"/>
          <w:b/>
          <w:i/>
          <w:sz w:val="30"/>
          <w:szCs w:val="30"/>
        </w:rPr>
        <w:t>Typical Case</w:t>
      </w:r>
    </w:p>
    <w:bookmarkEnd w:id="0"/>
    <w:p w:rsidR="00F03374" w:rsidRDefault="00F03374" w:rsidP="00F03374">
      <w:pPr>
        <w:widowControl/>
        <w:jc w:val="left"/>
        <w:rPr>
          <w:rFonts w:eastAsia="仿宋_GB2312"/>
          <w:sz w:val="30"/>
          <w:szCs w:val="30"/>
        </w:rPr>
      </w:pPr>
    </w:p>
    <w:p w:rsidR="00F03374" w:rsidRDefault="00F03374" w:rsidP="00F03374">
      <w:pPr>
        <w:widowControl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Typical </w:t>
      </w:r>
      <w:r>
        <w:rPr>
          <w:rFonts w:eastAsia="仿宋_GB2312"/>
          <w:sz w:val="30"/>
          <w:szCs w:val="30"/>
        </w:rPr>
        <w:t>cases of international soil pollution prevention and control technologies are included as follows:</w:t>
      </w:r>
    </w:p>
    <w:p w:rsidR="00F03374" w:rsidRDefault="00F03374" w:rsidP="00F03374">
      <w:pPr>
        <w:widowControl/>
        <w:jc w:val="left"/>
        <w:rPr>
          <w:rFonts w:eastAsia="仿宋_GB2312"/>
          <w:sz w:val="30"/>
          <w:szCs w:val="30"/>
        </w:rPr>
      </w:pPr>
    </w:p>
    <w:p w:rsidR="00F03374" w:rsidRPr="00944DDB" w:rsidRDefault="00F03374" w:rsidP="00F03374">
      <w:pPr>
        <w:pStyle w:val="a3"/>
        <w:widowControl/>
        <w:numPr>
          <w:ilvl w:val="0"/>
          <w:numId w:val="1"/>
        </w:numPr>
        <w:ind w:firstLineChars="0"/>
        <w:jc w:val="left"/>
        <w:rPr>
          <w:rFonts w:eastAsia="仿宋_GB2312"/>
          <w:sz w:val="30"/>
          <w:szCs w:val="30"/>
        </w:rPr>
      </w:pPr>
      <w:r w:rsidRPr="00944DDB">
        <w:rPr>
          <w:rFonts w:eastAsia="仿宋_GB2312"/>
          <w:sz w:val="30"/>
          <w:szCs w:val="30"/>
        </w:rPr>
        <w:t>Soil environmental quality investigation, risk assessment, risk control and treatment and remediation of typical contaminated industrial land, includ</w:t>
      </w:r>
      <w:r>
        <w:rPr>
          <w:rFonts w:eastAsia="仿宋_GB2312" w:hint="eastAsia"/>
          <w:sz w:val="30"/>
          <w:szCs w:val="30"/>
        </w:rPr>
        <w:t>ing</w:t>
      </w:r>
      <w:r w:rsidRPr="00944DDB">
        <w:rPr>
          <w:rFonts w:eastAsia="仿宋_GB2312"/>
          <w:sz w:val="30"/>
          <w:szCs w:val="30"/>
        </w:rPr>
        <w:t xml:space="preserve"> but not limited to the land used by enterprises for non-ferrous metal smelting, chemical production, electroplating, petroleum processing, tanning, coking, pharmaceutical production, lead-acid batteries, steel production, papermaking, e-waste dismantling and other industries.</w:t>
      </w:r>
    </w:p>
    <w:p w:rsidR="00F03374" w:rsidRDefault="00F03374" w:rsidP="00F03374">
      <w:pPr>
        <w:widowControl/>
        <w:jc w:val="left"/>
        <w:rPr>
          <w:rFonts w:eastAsia="仿宋_GB2312"/>
          <w:sz w:val="30"/>
          <w:szCs w:val="30"/>
        </w:rPr>
      </w:pPr>
    </w:p>
    <w:p w:rsidR="00F03374" w:rsidRDefault="00F03374" w:rsidP="00F03374">
      <w:pPr>
        <w:pStyle w:val="a3"/>
        <w:widowControl/>
        <w:numPr>
          <w:ilvl w:val="0"/>
          <w:numId w:val="1"/>
        </w:numPr>
        <w:ind w:firstLineChars="0"/>
        <w:jc w:val="left"/>
        <w:rPr>
          <w:rFonts w:eastAsia="仿宋_GB2312"/>
          <w:sz w:val="30"/>
          <w:szCs w:val="30"/>
        </w:rPr>
      </w:pPr>
      <w:r w:rsidRPr="00944DDB">
        <w:rPr>
          <w:rFonts w:eastAsia="仿宋_GB2312"/>
          <w:sz w:val="30"/>
          <w:szCs w:val="30"/>
        </w:rPr>
        <w:t>Soil environmental quality investigation, risk assessment, risk control and treatment and remediation of mining area, oil producing region, and land used for public facilities, and contaminated unused land.</w:t>
      </w:r>
    </w:p>
    <w:p w:rsidR="00F03374" w:rsidRPr="00944DDB" w:rsidRDefault="00F03374" w:rsidP="00F03374">
      <w:pPr>
        <w:pStyle w:val="a3"/>
        <w:ind w:firstLine="600"/>
        <w:rPr>
          <w:rFonts w:eastAsia="仿宋_GB2312"/>
          <w:sz w:val="30"/>
          <w:szCs w:val="30"/>
        </w:rPr>
      </w:pPr>
    </w:p>
    <w:p w:rsidR="00F03374" w:rsidRDefault="00F03374" w:rsidP="00F03374">
      <w:pPr>
        <w:pStyle w:val="a3"/>
        <w:widowControl/>
        <w:numPr>
          <w:ilvl w:val="0"/>
          <w:numId w:val="1"/>
        </w:numPr>
        <w:ind w:firstLineChars="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R</w:t>
      </w:r>
      <w:r w:rsidRPr="006D65E8">
        <w:rPr>
          <w:rFonts w:eastAsia="仿宋_GB2312"/>
          <w:sz w:val="30"/>
          <w:szCs w:val="30"/>
        </w:rPr>
        <w:t>edevel</w:t>
      </w:r>
      <w:r>
        <w:rPr>
          <w:rFonts w:eastAsia="仿宋_GB2312"/>
          <w:sz w:val="30"/>
          <w:szCs w:val="30"/>
        </w:rPr>
        <w:t xml:space="preserve">opment and utilization of brownfield </w:t>
      </w:r>
      <w:r w:rsidRPr="006D65E8">
        <w:rPr>
          <w:rFonts w:eastAsia="仿宋_GB2312"/>
          <w:sz w:val="30"/>
          <w:szCs w:val="30"/>
        </w:rPr>
        <w:t>and other contaminated land</w:t>
      </w:r>
      <w:r>
        <w:rPr>
          <w:rFonts w:eastAsia="仿宋_GB2312"/>
          <w:sz w:val="30"/>
          <w:szCs w:val="30"/>
        </w:rPr>
        <w:t>.</w:t>
      </w:r>
    </w:p>
    <w:p w:rsidR="00F03374" w:rsidRPr="00944DDB" w:rsidRDefault="00F03374" w:rsidP="00F03374">
      <w:pPr>
        <w:pStyle w:val="a3"/>
        <w:ind w:firstLine="600"/>
        <w:rPr>
          <w:rFonts w:eastAsia="仿宋_GB2312"/>
          <w:sz w:val="30"/>
          <w:szCs w:val="30"/>
        </w:rPr>
      </w:pPr>
    </w:p>
    <w:p w:rsidR="00F03374" w:rsidRDefault="00F03374" w:rsidP="00F03374">
      <w:pPr>
        <w:pStyle w:val="a3"/>
        <w:widowControl/>
        <w:numPr>
          <w:ilvl w:val="0"/>
          <w:numId w:val="1"/>
        </w:numPr>
        <w:ind w:firstLineChars="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>P</w:t>
      </w:r>
      <w:r w:rsidRPr="006D65E8">
        <w:rPr>
          <w:rFonts w:eastAsia="仿宋_GB2312"/>
          <w:sz w:val="30"/>
          <w:szCs w:val="30"/>
        </w:rPr>
        <w:t>rotection and pollution prevention of all types of uncontaminated soils</w:t>
      </w:r>
      <w:r>
        <w:rPr>
          <w:rFonts w:eastAsia="仿宋_GB2312"/>
          <w:sz w:val="30"/>
          <w:szCs w:val="30"/>
        </w:rPr>
        <w:t>.</w:t>
      </w:r>
    </w:p>
    <w:p w:rsidR="00F03374" w:rsidRPr="00944DDB" w:rsidRDefault="00F03374" w:rsidP="00F03374">
      <w:pPr>
        <w:pStyle w:val="a3"/>
        <w:ind w:firstLine="600"/>
        <w:rPr>
          <w:rFonts w:eastAsia="仿宋_GB2312"/>
          <w:sz w:val="30"/>
          <w:szCs w:val="30"/>
        </w:rPr>
      </w:pPr>
    </w:p>
    <w:p w:rsidR="00F03374" w:rsidRDefault="00F03374" w:rsidP="00F03374">
      <w:pPr>
        <w:pStyle w:val="a3"/>
        <w:widowControl/>
        <w:numPr>
          <w:ilvl w:val="0"/>
          <w:numId w:val="1"/>
        </w:numPr>
        <w:ind w:firstLineChars="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T</w:t>
      </w:r>
      <w:r w:rsidRPr="006D65E8">
        <w:rPr>
          <w:rFonts w:eastAsia="仿宋_GB2312"/>
          <w:sz w:val="30"/>
          <w:szCs w:val="30"/>
        </w:rPr>
        <w:t>ypical cases for technologies applied in demolition and safe disposal of buildings (including facilities and equipment) related to soil pollution and control and in waste disposal</w:t>
      </w:r>
      <w:r>
        <w:rPr>
          <w:rFonts w:eastAsia="仿宋_GB2312"/>
          <w:sz w:val="30"/>
          <w:szCs w:val="30"/>
        </w:rPr>
        <w:t>.</w:t>
      </w:r>
    </w:p>
    <w:p w:rsidR="00F03374" w:rsidRPr="00944DDB" w:rsidRDefault="00F03374" w:rsidP="00F03374">
      <w:pPr>
        <w:pStyle w:val="a3"/>
        <w:ind w:firstLine="600"/>
        <w:rPr>
          <w:rFonts w:eastAsia="仿宋_GB2312"/>
          <w:sz w:val="30"/>
          <w:szCs w:val="30"/>
        </w:rPr>
      </w:pPr>
    </w:p>
    <w:p w:rsidR="00F03374" w:rsidRPr="00944DDB" w:rsidRDefault="00F03374" w:rsidP="00F03374">
      <w:pPr>
        <w:pStyle w:val="a3"/>
        <w:widowControl/>
        <w:numPr>
          <w:ilvl w:val="0"/>
          <w:numId w:val="1"/>
        </w:numPr>
        <w:ind w:firstLineChars="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A</w:t>
      </w:r>
      <w:r w:rsidRPr="006D65E8">
        <w:rPr>
          <w:rFonts w:eastAsia="仿宋_GB2312"/>
          <w:sz w:val="30"/>
          <w:szCs w:val="30"/>
        </w:rPr>
        <w:t>dvanced technologies and management experience in soil pollution risk identification, rapid detection of soil contaminants, soil and groundwater pollution blocking and other risk control.</w:t>
      </w:r>
    </w:p>
    <w:p w:rsidR="00417631" w:rsidRPr="00F03374" w:rsidRDefault="00F03374"/>
    <w:sectPr w:rsidR="00417631" w:rsidRPr="00F03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3B73"/>
    <w:multiLevelType w:val="hybridMultilevel"/>
    <w:tmpl w:val="F2BA6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74"/>
    <w:rsid w:val="00445592"/>
    <w:rsid w:val="00DA61EF"/>
    <w:rsid w:val="00F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52DA5-663F-4608-B989-59231A65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F033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2017-04-14T10:13:00Z</dcterms:created>
  <dcterms:modified xsi:type="dcterms:W3CDTF">2017-04-14T10:14:00Z</dcterms:modified>
</cp:coreProperties>
</file>